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94D48" w14:textId="77777777" w:rsidR="00CE05D7" w:rsidRPr="00B07676" w:rsidRDefault="00CE05D7" w:rsidP="00CE05D7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Федеральное государственное образовательное бюджетное</w:t>
      </w:r>
    </w:p>
    <w:p w14:paraId="14A67D74" w14:textId="77777777" w:rsidR="00CE05D7" w:rsidRPr="00B07676" w:rsidRDefault="00CE05D7" w:rsidP="00CE05D7">
      <w:pPr>
        <w:shd w:val="clear" w:color="auto" w:fill="FFFFFF"/>
        <w:ind w:left="-284"/>
        <w:jc w:val="center"/>
        <w:rPr>
          <w:sz w:val="28"/>
          <w:szCs w:val="28"/>
        </w:rPr>
      </w:pPr>
      <w:r w:rsidRPr="00B07676">
        <w:rPr>
          <w:sz w:val="28"/>
          <w:szCs w:val="28"/>
        </w:rPr>
        <w:t>учреждение высшего образования</w:t>
      </w:r>
    </w:p>
    <w:p w14:paraId="52278AC1" w14:textId="77777777" w:rsidR="00CE05D7" w:rsidRPr="00B07676" w:rsidRDefault="00CE05D7" w:rsidP="00CE05D7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5202F01E" w14:textId="77777777" w:rsidR="00CE05D7" w:rsidRPr="00B07676" w:rsidRDefault="00CE05D7" w:rsidP="00CE05D7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 xml:space="preserve"> </w:t>
      </w:r>
    </w:p>
    <w:p w14:paraId="55C29F37" w14:textId="77777777" w:rsidR="00CE05D7" w:rsidRPr="00B07676" w:rsidRDefault="00CE05D7" w:rsidP="00CE05D7">
      <w:pPr>
        <w:shd w:val="clear" w:color="auto" w:fill="FFFFFF"/>
        <w:jc w:val="center"/>
        <w:rPr>
          <w:b/>
          <w:sz w:val="28"/>
          <w:szCs w:val="28"/>
        </w:rPr>
      </w:pPr>
      <w:r w:rsidRPr="00B07676">
        <w:rPr>
          <w:b/>
          <w:sz w:val="28"/>
          <w:szCs w:val="28"/>
        </w:rPr>
        <w:t>Уфимский филиал Финуниверситета</w:t>
      </w:r>
    </w:p>
    <w:p w14:paraId="2662E589" w14:textId="77777777" w:rsidR="00CE05D7" w:rsidRPr="00BE7727" w:rsidRDefault="00CE05D7" w:rsidP="00CE05D7">
      <w:pPr>
        <w:jc w:val="center"/>
        <w:rPr>
          <w:b/>
          <w:sz w:val="28"/>
          <w:szCs w:val="28"/>
        </w:rPr>
      </w:pPr>
    </w:p>
    <w:p w14:paraId="3B0C8978" w14:textId="77777777" w:rsidR="00CE05D7" w:rsidRPr="002A6AD1" w:rsidRDefault="00CE05D7" w:rsidP="00CE05D7">
      <w:pPr>
        <w:jc w:val="center"/>
        <w:rPr>
          <w:color w:val="000000" w:themeColor="text1"/>
          <w:u w:val="single"/>
        </w:rPr>
      </w:pPr>
    </w:p>
    <w:p w14:paraId="6B028C1F" w14:textId="77777777" w:rsidR="00CE05D7" w:rsidRPr="00BC0615" w:rsidRDefault="00CE05D7" w:rsidP="00CE05D7">
      <w:pPr>
        <w:jc w:val="center"/>
        <w:rPr>
          <w:color w:val="000000" w:themeColor="text1"/>
        </w:rPr>
      </w:pPr>
    </w:p>
    <w:p w14:paraId="5BC65EB2" w14:textId="77777777" w:rsidR="00CE05D7" w:rsidRDefault="00CE05D7" w:rsidP="00CE05D7">
      <w:pPr>
        <w:jc w:val="center"/>
        <w:rPr>
          <w:b/>
          <w:color w:val="000000" w:themeColor="text1"/>
        </w:rPr>
      </w:pPr>
    </w:p>
    <w:p w14:paraId="642BBFFC" w14:textId="77777777" w:rsidR="00CE05D7" w:rsidRDefault="00CE05D7" w:rsidP="00CE05D7">
      <w:pPr>
        <w:jc w:val="center"/>
        <w:rPr>
          <w:b/>
          <w:color w:val="000000" w:themeColor="text1"/>
        </w:rPr>
      </w:pPr>
    </w:p>
    <w:p w14:paraId="7D7100E8" w14:textId="77777777" w:rsidR="00CE05D7" w:rsidRDefault="00CE05D7" w:rsidP="00CE05D7">
      <w:pPr>
        <w:jc w:val="center"/>
        <w:rPr>
          <w:b/>
          <w:color w:val="000000" w:themeColor="text1"/>
        </w:rPr>
      </w:pPr>
    </w:p>
    <w:p w14:paraId="733CC6BB" w14:textId="77777777" w:rsidR="00CE05D7" w:rsidRDefault="00CE05D7" w:rsidP="00CE05D7">
      <w:pPr>
        <w:jc w:val="center"/>
        <w:rPr>
          <w:b/>
          <w:color w:val="000000" w:themeColor="text1"/>
        </w:rPr>
      </w:pPr>
    </w:p>
    <w:p w14:paraId="7DA0D6E9" w14:textId="77777777" w:rsidR="00CE05D7" w:rsidRDefault="00CE05D7" w:rsidP="00CE05D7">
      <w:pPr>
        <w:jc w:val="center"/>
        <w:rPr>
          <w:b/>
          <w:color w:val="000000" w:themeColor="text1"/>
        </w:rPr>
      </w:pPr>
    </w:p>
    <w:p w14:paraId="1E61A6E7" w14:textId="77777777" w:rsidR="00CE05D7" w:rsidRPr="00BC0615" w:rsidRDefault="00CE05D7" w:rsidP="00CE05D7">
      <w:pPr>
        <w:jc w:val="center"/>
        <w:rPr>
          <w:b/>
          <w:color w:val="000000" w:themeColor="text1"/>
        </w:rPr>
      </w:pPr>
    </w:p>
    <w:p w14:paraId="234CA1F1" w14:textId="77777777" w:rsidR="00CE05D7" w:rsidRPr="0005399A" w:rsidRDefault="00CE05D7" w:rsidP="00CE05D7">
      <w:pPr>
        <w:jc w:val="center"/>
        <w:rPr>
          <w:b/>
          <w:color w:val="000000" w:themeColor="text1"/>
          <w:sz w:val="28"/>
          <w:szCs w:val="28"/>
        </w:rPr>
      </w:pPr>
      <w:r w:rsidRPr="0005399A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4DED72F7" w14:textId="77777777" w:rsidR="00CE05D7" w:rsidRPr="00AE2C3D" w:rsidRDefault="00CE05D7" w:rsidP="00CE05D7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по дисциплине</w:t>
      </w:r>
    </w:p>
    <w:p w14:paraId="29605475" w14:textId="7A11EFF4" w:rsidR="00CE05D7" w:rsidRPr="00AE2C3D" w:rsidRDefault="00CE05D7" w:rsidP="00CE05D7">
      <w:pPr>
        <w:jc w:val="center"/>
        <w:rPr>
          <w:b/>
          <w:color w:val="000000" w:themeColor="text1"/>
          <w:sz w:val="28"/>
          <w:szCs w:val="28"/>
        </w:rPr>
      </w:pPr>
      <w:r w:rsidRPr="00AE2C3D">
        <w:rPr>
          <w:b/>
          <w:color w:val="000000" w:themeColor="text1"/>
          <w:sz w:val="28"/>
          <w:szCs w:val="28"/>
        </w:rPr>
        <w:t>«</w:t>
      </w:r>
      <w:r w:rsidRPr="00CE05D7">
        <w:rPr>
          <w:b/>
          <w:color w:val="000000" w:themeColor="text1"/>
          <w:sz w:val="28"/>
          <w:szCs w:val="28"/>
        </w:rPr>
        <w:t>ПРАВОВЫЕ РИСКИ СДЕЛОК С НЕДВИЖИМОСТЬЮ (ПРОЕКТНОЕ ОБУЧЕНИЕ)</w:t>
      </w:r>
      <w:r w:rsidRPr="00AE2C3D">
        <w:rPr>
          <w:b/>
          <w:color w:val="000000" w:themeColor="text1"/>
          <w:sz w:val="28"/>
          <w:szCs w:val="28"/>
        </w:rPr>
        <w:t>»</w:t>
      </w:r>
    </w:p>
    <w:p w14:paraId="6F94E777" w14:textId="77777777" w:rsidR="00CE05D7" w:rsidRPr="00AE2C3D" w:rsidRDefault="00CE05D7" w:rsidP="00CE05D7">
      <w:pPr>
        <w:jc w:val="center"/>
        <w:rPr>
          <w:color w:val="000000" w:themeColor="text1"/>
          <w:sz w:val="28"/>
          <w:szCs w:val="28"/>
        </w:rPr>
      </w:pPr>
    </w:p>
    <w:p w14:paraId="3E80ADB3" w14:textId="77777777" w:rsidR="00CE05D7" w:rsidRDefault="00CE05D7" w:rsidP="00CE05D7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69949466" w14:textId="77777777" w:rsidR="00CE05D7" w:rsidRPr="00BC0615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040E0E3C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2A44CCF8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2C781046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15152087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668D9F60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622818E3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374FB5B3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07FA69D3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2CBA764E" w14:textId="77777777" w:rsidR="00CE05D7" w:rsidRDefault="00CE05D7" w:rsidP="00CE05D7">
      <w:pPr>
        <w:widowControl w:val="0"/>
        <w:jc w:val="center"/>
        <w:rPr>
          <w:i/>
          <w:iCs/>
          <w:spacing w:val="-3"/>
        </w:rPr>
      </w:pPr>
    </w:p>
    <w:p w14:paraId="08596016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67C7E5FC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7ACEE503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6E349694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72819A95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711438D7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2FD593E8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2F97F23D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7334E885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4FC938C4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75939A2E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3A8ED4E4" w14:textId="77777777" w:rsidR="00CE05D7" w:rsidRDefault="00CE05D7" w:rsidP="00CE05D7">
      <w:pPr>
        <w:jc w:val="center"/>
        <w:rPr>
          <w:b/>
          <w:color w:val="000000" w:themeColor="text1"/>
          <w:sz w:val="28"/>
          <w:szCs w:val="28"/>
        </w:rPr>
      </w:pPr>
    </w:p>
    <w:p w14:paraId="148A042D" w14:textId="77777777" w:rsidR="00CE05D7" w:rsidRPr="00BC0615" w:rsidRDefault="00CE05D7" w:rsidP="00CE05D7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Уфа 2024</w:t>
      </w:r>
      <w:r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CE05D7" w:rsidRPr="005E59F5" w14:paraId="3C600304" w14:textId="77777777" w:rsidTr="00315768">
        <w:tc>
          <w:tcPr>
            <w:tcW w:w="5094" w:type="dxa"/>
          </w:tcPr>
          <w:p w14:paraId="0DCEE18E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>Р А С С М О Т Р Е Н</w:t>
            </w:r>
          </w:p>
          <w:p w14:paraId="54AFC8B2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76B332C5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53AFB52A" w14:textId="77777777" w:rsidR="00CE05D7" w:rsidRPr="005E59F5" w:rsidRDefault="00CE05D7" w:rsidP="00315768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16C5E101" w14:textId="77777777" w:rsidR="00CE05D7" w:rsidRPr="005E59F5" w:rsidRDefault="00CE05D7" w:rsidP="00315768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4055A78C" w14:textId="77777777" w:rsidR="00CE05D7" w:rsidRPr="005E59F5" w:rsidRDefault="00CE05D7" w:rsidP="00315768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31098AF0" w14:textId="77777777" w:rsidR="00CE05D7" w:rsidRPr="005E59F5" w:rsidRDefault="00CE05D7" w:rsidP="00315768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5623F44D" w14:textId="77777777" w:rsidR="00CE05D7" w:rsidRPr="005E59F5" w:rsidRDefault="00CE05D7" w:rsidP="00315768"/>
        </w:tc>
      </w:tr>
      <w:tr w:rsidR="00CE05D7" w:rsidRPr="005E59F5" w14:paraId="644EC663" w14:textId="77777777" w:rsidTr="00315768">
        <w:tc>
          <w:tcPr>
            <w:tcW w:w="5094" w:type="dxa"/>
          </w:tcPr>
          <w:p w14:paraId="4A609083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7594C62E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6783D5AF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47A987E5" w14:textId="77777777" w:rsidR="00CE05D7" w:rsidRPr="005E59F5" w:rsidRDefault="00CE05D7" w:rsidP="00315768">
            <w:pPr>
              <w:rPr>
                <w:sz w:val="28"/>
              </w:rPr>
            </w:pPr>
          </w:p>
          <w:p w14:paraId="4DCF368E" w14:textId="77777777" w:rsidR="00CE05D7" w:rsidRPr="005E59F5" w:rsidRDefault="00CE05D7" w:rsidP="00315768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С.В.Емельянов</w:t>
            </w:r>
          </w:p>
        </w:tc>
        <w:tc>
          <w:tcPr>
            <w:tcW w:w="5095" w:type="dxa"/>
          </w:tcPr>
          <w:p w14:paraId="216CC1AD" w14:textId="77777777" w:rsidR="00CE05D7" w:rsidRPr="005E59F5" w:rsidRDefault="00CE05D7" w:rsidP="00315768"/>
        </w:tc>
      </w:tr>
    </w:tbl>
    <w:p w14:paraId="3D1DBB2D" w14:textId="77777777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8A286D0" w14:textId="77777777" w:rsidR="00CE05D7" w:rsidRDefault="00CE05D7" w:rsidP="00CE05D7"/>
    <w:p w14:paraId="4E1AAEC1" w14:textId="77777777" w:rsidR="00CE05D7" w:rsidRDefault="00CE05D7" w:rsidP="00CE05D7"/>
    <w:p w14:paraId="70AF101B" w14:textId="77777777" w:rsidR="00CE05D7" w:rsidRDefault="00CE05D7" w:rsidP="00CE05D7"/>
    <w:p w14:paraId="0709CE87" w14:textId="77777777" w:rsidR="00CE05D7" w:rsidRDefault="00CE05D7" w:rsidP="00CE05D7"/>
    <w:p w14:paraId="1E44C81E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FBDEDC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457E50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AFB03E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AD2A3F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DEA1BB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93630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EF02D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F0EFA9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AF6FC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16117A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4D5A8E7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3BD7F2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7C4083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67AC71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F33C8C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0A9EF2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79C5B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04620F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6B1EF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18E9F0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778829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5370F5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5505D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4CE56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D2E87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2E465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E9C7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CD5D8B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2E81A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4702A6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3D76F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90ABC3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1372BC" w14:textId="77777777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  <w:sectPr w:rsidR="00CE05D7" w:rsidSect="00154F7A">
          <w:headerReference w:type="default" r:id="rId7"/>
          <w:headerReference w:type="first" r:id="rId8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4BE2C6C5" w14:textId="71F188A1" w:rsidR="00CE05D7" w:rsidRPr="000613F0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55F05007" w14:textId="77777777" w:rsidR="00CE05D7" w:rsidRPr="000613F0" w:rsidRDefault="00CE05D7" w:rsidP="00CE05D7">
      <w:pPr>
        <w:ind w:firstLine="709"/>
        <w:rPr>
          <w:b/>
          <w:color w:val="000000" w:themeColor="text1"/>
          <w:sz w:val="28"/>
          <w:szCs w:val="28"/>
        </w:rPr>
      </w:pPr>
    </w:p>
    <w:p w14:paraId="7F3AFBEC" w14:textId="1EC137A0" w:rsidR="00CE05D7" w:rsidRPr="000613F0" w:rsidRDefault="00CE05D7" w:rsidP="00CE05D7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 w:rsidRPr="00CE05D7">
        <w:rPr>
          <w:color w:val="000000" w:themeColor="text1"/>
          <w:sz w:val="28"/>
          <w:szCs w:val="28"/>
        </w:rPr>
        <w:t>Правовые риски сделок с недвижимостью (проектное обучение)</w:t>
      </w:r>
      <w:r w:rsidRPr="000613F0">
        <w:rPr>
          <w:color w:val="000000" w:themeColor="text1"/>
          <w:sz w:val="28"/>
          <w:szCs w:val="28"/>
        </w:rPr>
        <w:t>»</w:t>
      </w:r>
    </w:p>
    <w:p w14:paraId="14DF95B5" w14:textId="77777777" w:rsidR="00CE05D7" w:rsidRPr="00A477AD" w:rsidRDefault="00CE05D7" w:rsidP="00CE05D7">
      <w:pPr>
        <w:ind w:firstLine="709"/>
        <w:jc w:val="both"/>
        <w:rPr>
          <w:color w:val="000000" w:themeColor="text1"/>
          <w:sz w:val="28"/>
          <w:szCs w:val="28"/>
        </w:rPr>
      </w:pPr>
      <w:r w:rsidRPr="00A477AD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607EF5BA" w14:textId="41093856" w:rsidR="00CE05D7" w:rsidRPr="00CE05D7" w:rsidRDefault="00CE05D7" w:rsidP="00CE05D7">
      <w:pPr>
        <w:ind w:firstLine="709"/>
        <w:jc w:val="both"/>
        <w:rPr>
          <w:sz w:val="28"/>
          <w:szCs w:val="28"/>
        </w:rPr>
      </w:pPr>
      <w:r w:rsidRPr="00CE05D7">
        <w:rPr>
          <w:sz w:val="28"/>
          <w:szCs w:val="28"/>
        </w:rPr>
        <w:t>ПКП-</w:t>
      </w:r>
      <w:r w:rsidRPr="00CE05D7">
        <w:rPr>
          <w:sz w:val="28"/>
          <w:szCs w:val="28"/>
        </w:rPr>
        <w:t>3</w:t>
      </w:r>
      <w:r w:rsidRPr="00CE05D7">
        <w:rPr>
          <w:sz w:val="28"/>
          <w:szCs w:val="28"/>
        </w:rPr>
        <w:t>: Способность формировать юридические документы, необходимые для реализации экономической деятельности и защиты прав и законных интересов ее субъектов, а также вести претензионно-исковую работу в организации.</w:t>
      </w:r>
    </w:p>
    <w:p w14:paraId="01A5CA86" w14:textId="79E55A7E" w:rsidR="00CE05D7" w:rsidRPr="00CE05D7" w:rsidRDefault="00CE05D7" w:rsidP="00CE05D7">
      <w:pPr>
        <w:ind w:firstLine="709"/>
        <w:jc w:val="both"/>
        <w:rPr>
          <w:color w:val="000000" w:themeColor="text1"/>
          <w:sz w:val="28"/>
          <w:szCs w:val="28"/>
        </w:rPr>
      </w:pPr>
      <w:r w:rsidRPr="00CE05D7">
        <w:rPr>
          <w:color w:val="000000" w:themeColor="text1"/>
          <w:sz w:val="28"/>
          <w:szCs w:val="28"/>
        </w:rPr>
        <w:t>ПКП-</w:t>
      </w:r>
      <w:r w:rsidRPr="00CE05D7">
        <w:rPr>
          <w:color w:val="000000" w:themeColor="text1"/>
          <w:sz w:val="28"/>
          <w:szCs w:val="28"/>
        </w:rPr>
        <w:t>4</w:t>
      </w:r>
      <w:r w:rsidRPr="00CE05D7">
        <w:rPr>
          <w:color w:val="000000" w:themeColor="text1"/>
          <w:sz w:val="28"/>
          <w:szCs w:val="28"/>
        </w:rPr>
        <w:t xml:space="preserve">: </w:t>
      </w:r>
      <w:r w:rsidRPr="00CE05D7">
        <w:rPr>
          <w:sz w:val="28"/>
          <w:szCs w:val="28"/>
        </w:rPr>
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судопроизводства.</w:t>
      </w:r>
    </w:p>
    <w:p w14:paraId="50572403" w14:textId="77777777" w:rsidR="00CE05D7" w:rsidRPr="004C57B8" w:rsidRDefault="00CE05D7" w:rsidP="00CE05D7">
      <w:pPr>
        <w:ind w:firstLine="567"/>
        <w:jc w:val="both"/>
        <w:rPr>
          <w:b/>
          <w:sz w:val="28"/>
          <w:szCs w:val="28"/>
        </w:rPr>
      </w:pPr>
    </w:p>
    <w:p w14:paraId="3A0D5CCF" w14:textId="77777777" w:rsidR="00CE05D7" w:rsidRDefault="00CE05D7" w:rsidP="00CE05D7">
      <w:pPr>
        <w:ind w:firstLine="567"/>
        <w:jc w:val="both"/>
        <w:rPr>
          <w:sz w:val="28"/>
          <w:szCs w:val="28"/>
        </w:rPr>
      </w:pPr>
    </w:p>
    <w:p w14:paraId="2DAE4EB6" w14:textId="77777777" w:rsidR="00CE05D7" w:rsidRDefault="00CE05D7" w:rsidP="00CE05D7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188">
        <w:rPr>
          <w:b/>
          <w:sz w:val="28"/>
          <w:szCs w:val="28"/>
        </w:rPr>
        <w:t>Оценоч</w:t>
      </w:r>
      <w:r>
        <w:rPr>
          <w:b/>
          <w:sz w:val="28"/>
          <w:szCs w:val="28"/>
        </w:rPr>
        <w:t>ные материалы</w:t>
      </w:r>
    </w:p>
    <w:p w14:paraId="66CB3949" w14:textId="2012E7FA" w:rsidR="00F273ED" w:rsidRPr="006E3170" w:rsidRDefault="00F273ED" w:rsidP="000F09F0">
      <w:pPr>
        <w:widowControl w:val="0"/>
        <w:ind w:firstLine="709"/>
        <w:jc w:val="right"/>
        <w:rPr>
          <w:bCs/>
          <w:sz w:val="28"/>
          <w:szCs w:val="28"/>
        </w:rPr>
      </w:pPr>
    </w:p>
    <w:p w14:paraId="10109969" w14:textId="63163373" w:rsidR="00882948" w:rsidRPr="00591D36" w:rsidRDefault="00882948" w:rsidP="00591D36">
      <w:pPr>
        <w:pStyle w:val="11"/>
        <w:numPr>
          <w:ilvl w:val="0"/>
          <w:numId w:val="11"/>
        </w:numPr>
        <w:tabs>
          <w:tab w:val="left" w:pos="666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Какие из перечисленных сделок с недвижимостью требуют обязательного нотариального удостоверения</w:t>
      </w:r>
      <w:r w:rsidR="00CE05D7" w:rsidRPr="00591D36">
        <w:rPr>
          <w:sz w:val="28"/>
          <w:szCs w:val="28"/>
        </w:rPr>
        <w:t xml:space="preserve"> (</w:t>
      </w:r>
      <w:r w:rsidR="00CE05D7" w:rsidRPr="00591D36">
        <w:rPr>
          <w:sz w:val="28"/>
          <w:szCs w:val="28"/>
        </w:rPr>
        <w:t>ПКП-3</w:t>
      </w:r>
      <w:r w:rsidR="00CE05D7" w:rsidRPr="00591D36">
        <w:rPr>
          <w:sz w:val="28"/>
          <w:szCs w:val="28"/>
        </w:rPr>
        <w:t>)</w:t>
      </w:r>
      <w:r w:rsidRPr="00591D36">
        <w:rPr>
          <w:sz w:val="28"/>
          <w:szCs w:val="28"/>
        </w:rPr>
        <w:t>:</w:t>
      </w:r>
    </w:p>
    <w:p w14:paraId="67DA0B10" w14:textId="2211F996" w:rsidR="00882948" w:rsidRPr="00591D36" w:rsidRDefault="00882948" w:rsidP="00591D36">
      <w:pPr>
        <w:pStyle w:val="11"/>
        <w:tabs>
          <w:tab w:val="left" w:pos="802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</w:t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ab/>
        <w:t>договор купли-продажи</w:t>
      </w:r>
    </w:p>
    <w:p w14:paraId="6B675968" w14:textId="26A0C1D7" w:rsidR="003C3A61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ab/>
        <w:t>договор об ипотеке</w:t>
      </w:r>
    </w:p>
    <w:p w14:paraId="6EB4234F" w14:textId="0039207D" w:rsidR="00882948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ab/>
        <w:t>договор аренды</w:t>
      </w:r>
    </w:p>
    <w:p w14:paraId="0FBB7C26" w14:textId="2AA0048C" w:rsidR="00882948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</w:t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ab/>
        <w:t>договор дарения</w:t>
      </w:r>
    </w:p>
    <w:p w14:paraId="7FDBF0BF" w14:textId="77777777" w:rsidR="003C3A61" w:rsidRPr="00591D36" w:rsidRDefault="003C3A61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</w:p>
    <w:p w14:paraId="43FF0CD6" w14:textId="286354FD" w:rsidR="00882948" w:rsidRPr="00591D36" w:rsidRDefault="00882948" w:rsidP="00591D36">
      <w:pPr>
        <w:pStyle w:val="11"/>
        <w:numPr>
          <w:ilvl w:val="0"/>
          <w:numId w:val="11"/>
        </w:numPr>
        <w:tabs>
          <w:tab w:val="left" w:pos="66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Какие из перечисленных сделок с недвижимостью не требуют обязательной государственной регистрации в учреждениях юстиции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Pr="00591D36">
        <w:rPr>
          <w:sz w:val="28"/>
          <w:szCs w:val="28"/>
        </w:rPr>
        <w:t>:</w:t>
      </w:r>
    </w:p>
    <w:p w14:paraId="2A9C5751" w14:textId="6E53DB53" w:rsidR="00882948" w:rsidRPr="00591D36" w:rsidRDefault="00882948" w:rsidP="00591D36">
      <w:pPr>
        <w:pStyle w:val="11"/>
        <w:tabs>
          <w:tab w:val="left" w:pos="802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  <w:shd w:val="clear" w:color="auto" w:fill="FFFFFF"/>
        </w:rPr>
        <w:t>а)</w:t>
      </w:r>
      <w:r w:rsidR="00591D36">
        <w:rPr>
          <w:sz w:val="28"/>
          <w:szCs w:val="28"/>
          <w:shd w:val="clear" w:color="auto" w:fill="FFFFFF"/>
        </w:rPr>
        <w:t xml:space="preserve"> </w:t>
      </w:r>
      <w:r w:rsidRPr="00591D36">
        <w:rPr>
          <w:sz w:val="28"/>
          <w:szCs w:val="28"/>
        </w:rPr>
        <w:tab/>
        <w:t>договор купли-продажи</w:t>
      </w:r>
    </w:p>
    <w:p w14:paraId="4ACE95A4" w14:textId="57DB3DFC" w:rsidR="00882948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Pr="00591D36">
        <w:rPr>
          <w:sz w:val="28"/>
          <w:szCs w:val="28"/>
        </w:rPr>
        <w:tab/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договор об ипотеке</w:t>
      </w:r>
    </w:p>
    <w:p w14:paraId="724F9EE6" w14:textId="10E5CD95" w:rsidR="00882948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Pr="00591D36">
        <w:rPr>
          <w:sz w:val="28"/>
          <w:szCs w:val="28"/>
        </w:rPr>
        <w:tab/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договор аренды на срок менее года</w:t>
      </w:r>
    </w:p>
    <w:p w14:paraId="738FD417" w14:textId="5B0C8938" w:rsidR="00882948" w:rsidRPr="00591D36" w:rsidRDefault="00882948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</w:t>
      </w:r>
      <w:r w:rsidRPr="00591D36">
        <w:rPr>
          <w:sz w:val="28"/>
          <w:szCs w:val="28"/>
        </w:rPr>
        <w:tab/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договор дарения</w:t>
      </w:r>
    </w:p>
    <w:p w14:paraId="3ABBCA39" w14:textId="77777777" w:rsidR="003C3A61" w:rsidRPr="00591D36" w:rsidRDefault="003C3A61" w:rsidP="00591D36">
      <w:pPr>
        <w:pStyle w:val="11"/>
        <w:tabs>
          <w:tab w:val="left" w:pos="821"/>
        </w:tabs>
        <w:spacing w:line="240" w:lineRule="auto"/>
        <w:ind w:firstLine="709"/>
        <w:jc w:val="both"/>
        <w:rPr>
          <w:sz w:val="28"/>
          <w:szCs w:val="28"/>
        </w:rPr>
      </w:pPr>
    </w:p>
    <w:p w14:paraId="7960E74B" w14:textId="34E33FC2" w:rsidR="00882948" w:rsidRPr="00591D36" w:rsidRDefault="00882948" w:rsidP="00591D36">
      <w:pPr>
        <w:pStyle w:val="11"/>
        <w:numPr>
          <w:ilvl w:val="0"/>
          <w:numId w:val="11"/>
        </w:numPr>
        <w:tabs>
          <w:tab w:val="left" w:pos="656"/>
        </w:tabs>
        <w:spacing w:line="240" w:lineRule="auto"/>
        <w:ind w:firstLine="709"/>
        <w:jc w:val="both"/>
        <w:rPr>
          <w:sz w:val="28"/>
          <w:szCs w:val="28"/>
        </w:rPr>
      </w:pPr>
      <w:bookmarkStart w:id="0" w:name="bookmark241"/>
      <w:bookmarkStart w:id="1" w:name="bookmark246"/>
      <w:bookmarkStart w:id="2" w:name="bookmark265"/>
      <w:bookmarkEnd w:id="0"/>
      <w:bookmarkEnd w:id="1"/>
      <w:bookmarkEnd w:id="2"/>
      <w:r w:rsidRPr="00591D36">
        <w:rPr>
          <w:sz w:val="28"/>
          <w:szCs w:val="28"/>
        </w:rPr>
        <w:t>Укажите, из числа названных, наиболее распространенные виды арендной платы за пользование объектами недвижимости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Pr="00591D36">
        <w:rPr>
          <w:sz w:val="28"/>
          <w:szCs w:val="28"/>
        </w:rPr>
        <w:t>:</w:t>
      </w:r>
    </w:p>
    <w:p w14:paraId="159630D8" w14:textId="479F0390" w:rsidR="00882948" w:rsidRPr="00591D36" w:rsidRDefault="00882948" w:rsidP="00591D36">
      <w:pPr>
        <w:pStyle w:val="11"/>
        <w:tabs>
          <w:tab w:val="left" w:pos="702"/>
        </w:tabs>
        <w:spacing w:line="240" w:lineRule="auto"/>
        <w:ind w:firstLine="709"/>
        <w:jc w:val="both"/>
        <w:rPr>
          <w:sz w:val="28"/>
          <w:szCs w:val="28"/>
        </w:rPr>
      </w:pPr>
      <w:bookmarkStart w:id="3" w:name="bookmark266"/>
      <w:r w:rsidRPr="00591D36">
        <w:rPr>
          <w:sz w:val="28"/>
          <w:szCs w:val="28"/>
        </w:rPr>
        <w:t>а</w:t>
      </w:r>
      <w:bookmarkEnd w:id="3"/>
      <w:r w:rsidRPr="00591D36">
        <w:rPr>
          <w:sz w:val="28"/>
          <w:szCs w:val="28"/>
        </w:rPr>
        <w:t>)</w:t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ab/>
        <w:t>фиксированная сумма, с учетом периодического пересмотра</w:t>
      </w:r>
    </w:p>
    <w:p w14:paraId="3DDC870A" w14:textId="3A587380" w:rsidR="00882948" w:rsidRPr="00591D36" w:rsidRDefault="00882948" w:rsidP="00591D36">
      <w:pPr>
        <w:pStyle w:val="11"/>
        <w:tabs>
          <w:tab w:val="left" w:pos="721"/>
        </w:tabs>
        <w:spacing w:line="240" w:lineRule="auto"/>
        <w:ind w:firstLine="709"/>
        <w:jc w:val="both"/>
        <w:rPr>
          <w:sz w:val="28"/>
          <w:szCs w:val="28"/>
        </w:rPr>
      </w:pPr>
      <w:bookmarkStart w:id="4" w:name="bookmark267"/>
      <w:r w:rsidRPr="00591D36">
        <w:rPr>
          <w:sz w:val="28"/>
          <w:szCs w:val="28"/>
        </w:rPr>
        <w:t>б</w:t>
      </w:r>
      <w:bookmarkEnd w:id="4"/>
      <w:r w:rsidRPr="00591D36">
        <w:rPr>
          <w:sz w:val="28"/>
          <w:szCs w:val="28"/>
        </w:rPr>
        <w:t>)</w:t>
      </w:r>
      <w:r w:rsidRPr="00591D36">
        <w:rPr>
          <w:sz w:val="28"/>
          <w:szCs w:val="28"/>
        </w:rPr>
        <w:tab/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в % от стоимости объекта</w:t>
      </w:r>
    </w:p>
    <w:p w14:paraId="503569CB" w14:textId="0AF91D1D" w:rsidR="00882948" w:rsidRPr="00591D36" w:rsidRDefault="00882948" w:rsidP="00591D36">
      <w:pPr>
        <w:pStyle w:val="11"/>
        <w:tabs>
          <w:tab w:val="left" w:pos="721"/>
        </w:tabs>
        <w:spacing w:line="240" w:lineRule="auto"/>
        <w:ind w:firstLine="709"/>
        <w:jc w:val="both"/>
        <w:rPr>
          <w:sz w:val="28"/>
          <w:szCs w:val="28"/>
        </w:rPr>
      </w:pPr>
      <w:bookmarkStart w:id="5" w:name="bookmark268"/>
      <w:r w:rsidRPr="00591D36">
        <w:rPr>
          <w:sz w:val="28"/>
          <w:szCs w:val="28"/>
        </w:rPr>
        <w:t>в</w:t>
      </w:r>
      <w:bookmarkEnd w:id="5"/>
      <w:r w:rsidRPr="00591D36">
        <w:rPr>
          <w:sz w:val="28"/>
          <w:szCs w:val="28"/>
        </w:rPr>
        <w:t>)</w:t>
      </w:r>
      <w:r w:rsidRPr="00591D36">
        <w:rPr>
          <w:sz w:val="28"/>
          <w:szCs w:val="28"/>
        </w:rPr>
        <w:tab/>
      </w:r>
      <w:r w:rsid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долевое участие от прибыли, продукции</w:t>
      </w:r>
    </w:p>
    <w:p w14:paraId="2C285E73" w14:textId="17722D9A" w:rsidR="00882948" w:rsidRPr="00591D36" w:rsidRDefault="00882948" w:rsidP="00591D36">
      <w:pPr>
        <w:pStyle w:val="11"/>
        <w:tabs>
          <w:tab w:val="left" w:pos="721"/>
        </w:tabs>
        <w:spacing w:line="240" w:lineRule="auto"/>
        <w:ind w:firstLine="709"/>
        <w:jc w:val="both"/>
        <w:rPr>
          <w:sz w:val="28"/>
          <w:szCs w:val="28"/>
        </w:rPr>
      </w:pPr>
      <w:bookmarkStart w:id="6" w:name="bookmark269"/>
      <w:r w:rsidRPr="00591D36">
        <w:rPr>
          <w:sz w:val="28"/>
          <w:szCs w:val="28"/>
        </w:rPr>
        <w:t>г</w:t>
      </w:r>
      <w:bookmarkEnd w:id="6"/>
      <w:r w:rsidRPr="00591D36">
        <w:rPr>
          <w:sz w:val="28"/>
          <w:szCs w:val="28"/>
        </w:rPr>
        <w:t>)</w:t>
      </w:r>
      <w:r w:rsidRPr="00591D36">
        <w:rPr>
          <w:sz w:val="28"/>
          <w:szCs w:val="28"/>
        </w:rPr>
        <w:tab/>
        <w:t>предоставление услуг</w:t>
      </w:r>
    </w:p>
    <w:p w14:paraId="0EEED09D" w14:textId="77777777" w:rsidR="003C3A61" w:rsidRPr="00591D36" w:rsidRDefault="003C3A61" w:rsidP="00591D36">
      <w:pPr>
        <w:pStyle w:val="11"/>
        <w:tabs>
          <w:tab w:val="left" w:pos="721"/>
        </w:tabs>
        <w:spacing w:line="240" w:lineRule="auto"/>
        <w:ind w:firstLine="709"/>
        <w:jc w:val="both"/>
        <w:rPr>
          <w:sz w:val="28"/>
          <w:szCs w:val="28"/>
        </w:rPr>
      </w:pPr>
    </w:p>
    <w:p w14:paraId="219DB833" w14:textId="6BA7A520" w:rsidR="00882948" w:rsidRPr="00591D36" w:rsidRDefault="003C3A61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bookmarkStart w:id="7" w:name="bookmark296"/>
      <w:bookmarkEnd w:id="7"/>
      <w:r w:rsidRPr="00591D36">
        <w:rPr>
          <w:sz w:val="28"/>
          <w:szCs w:val="28"/>
        </w:rPr>
        <w:t>4</w:t>
      </w:r>
      <w:r w:rsidR="00882948" w:rsidRPr="00591D36">
        <w:rPr>
          <w:sz w:val="28"/>
          <w:szCs w:val="28"/>
        </w:rPr>
        <w:t>. К основным видам риска относят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3AB035EC" w14:textId="74A97FC7" w:rsidR="00882948" w:rsidRPr="00591D36" w:rsidRDefault="00882948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</w:t>
      </w:r>
      <w:r w:rsidR="003C3A61" w:rsidRP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коммерческий</w:t>
      </w:r>
    </w:p>
    <w:p w14:paraId="15117DD2" w14:textId="0109EBD8" w:rsidR="00882948" w:rsidRPr="00591D36" w:rsidRDefault="00882948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="003C3A61" w:rsidRP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материальный</w:t>
      </w:r>
    </w:p>
    <w:p w14:paraId="5B14A805" w14:textId="11082897" w:rsidR="00882948" w:rsidRPr="00591D36" w:rsidRDefault="00882948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="003C3A61" w:rsidRPr="00591D36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трудовой</w:t>
      </w:r>
    </w:p>
    <w:p w14:paraId="1391B743" w14:textId="6721A6C8" w:rsidR="003C3A61" w:rsidRPr="00591D36" w:rsidRDefault="003C3A61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 общий</w:t>
      </w:r>
    </w:p>
    <w:p w14:paraId="7A9B87A9" w14:textId="77777777" w:rsidR="003C3A61" w:rsidRPr="00591D36" w:rsidRDefault="003C3A61" w:rsidP="00591D3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14:paraId="5EA18ADC" w14:textId="410A1751" w:rsidR="00882948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5</w:t>
      </w:r>
      <w:r w:rsidR="00882948" w:rsidRPr="00591D36">
        <w:rPr>
          <w:sz w:val="28"/>
          <w:szCs w:val="28"/>
        </w:rPr>
        <w:t>. Внесение дополнительных сведений в ЕГРН, которые не влекут за собой переход, прекращение права, ограничение права или обременение объекта недвижимости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76591553" w14:textId="7097A695" w:rsidR="00882948" w:rsidRPr="00591D36" w:rsidRDefault="003C3A61" w:rsidP="00591D36">
      <w:pPr>
        <w:pStyle w:val="11"/>
        <w:numPr>
          <w:ilvl w:val="0"/>
          <w:numId w:val="17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происходит в уведомительном порядке</w:t>
      </w:r>
    </w:p>
    <w:p w14:paraId="52941793" w14:textId="04DE8D0E" w:rsidR="00882948" w:rsidRPr="00591D36" w:rsidRDefault="003C3A61" w:rsidP="00591D36">
      <w:pPr>
        <w:pStyle w:val="11"/>
        <w:numPr>
          <w:ilvl w:val="0"/>
          <w:numId w:val="17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возможно по заявлению исключительно межведомственной комиссии</w:t>
      </w:r>
    </w:p>
    <w:p w14:paraId="16593726" w14:textId="68D60D5A" w:rsidR="00882948" w:rsidRPr="00591D36" w:rsidRDefault="003C3A61" w:rsidP="00591D36">
      <w:pPr>
        <w:pStyle w:val="11"/>
        <w:numPr>
          <w:ilvl w:val="0"/>
          <w:numId w:val="17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происходит исключительно по указанию ФНС</w:t>
      </w:r>
    </w:p>
    <w:p w14:paraId="77A570FD" w14:textId="47495359" w:rsidR="00882948" w:rsidRPr="00591D36" w:rsidRDefault="003C3A61" w:rsidP="00591D36">
      <w:pPr>
        <w:pStyle w:val="11"/>
        <w:numPr>
          <w:ilvl w:val="0"/>
          <w:numId w:val="17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указанные сведения не подлежат внесению в ЕГРН.</w:t>
      </w:r>
    </w:p>
    <w:p w14:paraId="448D428B" w14:textId="77777777" w:rsidR="003C3A61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</w:p>
    <w:p w14:paraId="2BD08B19" w14:textId="28BA09A3" w:rsidR="00882948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6</w:t>
      </w:r>
      <w:r w:rsidR="00882948" w:rsidRPr="00591D36">
        <w:rPr>
          <w:sz w:val="28"/>
          <w:szCs w:val="28"/>
        </w:rPr>
        <w:t>. Государственная регистрация прав производится в течение следующего срока с даты приема органом регистрации прав заявления на осуществление государственной регистрации прав и прилагаемых к нему документов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7A751A17" w14:textId="630F5D77" w:rsidR="00882948" w:rsidRPr="00591D36" w:rsidRDefault="003C3A61" w:rsidP="00591D36">
      <w:pPr>
        <w:pStyle w:val="11"/>
        <w:numPr>
          <w:ilvl w:val="0"/>
          <w:numId w:val="18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девять рабочих дней</w:t>
      </w:r>
    </w:p>
    <w:p w14:paraId="7976E6A7" w14:textId="5F8179CB" w:rsidR="00882948" w:rsidRPr="00591D36" w:rsidRDefault="003C3A61" w:rsidP="00591D36">
      <w:pPr>
        <w:pStyle w:val="11"/>
        <w:numPr>
          <w:ilvl w:val="0"/>
          <w:numId w:val="18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пять рабочих дней</w:t>
      </w:r>
    </w:p>
    <w:p w14:paraId="617B9013" w14:textId="052A393E" w:rsidR="00882948" w:rsidRPr="00591D36" w:rsidRDefault="003C3A61" w:rsidP="00591D36">
      <w:pPr>
        <w:pStyle w:val="11"/>
        <w:numPr>
          <w:ilvl w:val="0"/>
          <w:numId w:val="18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десять календарных дней</w:t>
      </w:r>
    </w:p>
    <w:p w14:paraId="5C530909" w14:textId="3FE2A07E" w:rsidR="00882948" w:rsidRPr="00591D36" w:rsidRDefault="003C3A61" w:rsidP="00591D36">
      <w:pPr>
        <w:pStyle w:val="11"/>
        <w:numPr>
          <w:ilvl w:val="0"/>
          <w:numId w:val="18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семь рабочих дней</w:t>
      </w:r>
    </w:p>
    <w:p w14:paraId="404F8E35" w14:textId="77777777" w:rsidR="003C3A61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</w:p>
    <w:p w14:paraId="0CE4B8DF" w14:textId="4BD56DB0" w:rsidR="00882948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7</w:t>
      </w:r>
      <w:r w:rsidR="00882948" w:rsidRPr="00591D36">
        <w:rPr>
          <w:sz w:val="28"/>
          <w:szCs w:val="28"/>
        </w:rPr>
        <w:t>. Изменение законодательства, недостаточное или противоречивое регулированием сферы недвижимости вызывает риски сделок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3D950A6B" w14:textId="12DC18A1" w:rsidR="00882948" w:rsidRPr="00591D36" w:rsidRDefault="003C3A61" w:rsidP="00591D36">
      <w:pPr>
        <w:pStyle w:val="11"/>
        <w:numPr>
          <w:ilvl w:val="0"/>
          <w:numId w:val="19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договорные</w:t>
      </w:r>
    </w:p>
    <w:p w14:paraId="19BD88AF" w14:textId="7433D89D" w:rsidR="00882948" w:rsidRPr="00591D36" w:rsidRDefault="003C3A61" w:rsidP="00591D36">
      <w:pPr>
        <w:pStyle w:val="11"/>
        <w:numPr>
          <w:ilvl w:val="0"/>
          <w:numId w:val="19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регуляторные</w:t>
      </w:r>
    </w:p>
    <w:p w14:paraId="173164F0" w14:textId="0409ECE2" w:rsidR="00882948" w:rsidRPr="00591D36" w:rsidRDefault="003C3A61" w:rsidP="00591D36">
      <w:pPr>
        <w:pStyle w:val="11"/>
        <w:numPr>
          <w:ilvl w:val="0"/>
          <w:numId w:val="19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вытекающие из публичных правоотношений</w:t>
      </w:r>
    </w:p>
    <w:p w14:paraId="5CFA09FA" w14:textId="2DEA9302" w:rsidR="00882948" w:rsidRPr="00591D36" w:rsidRDefault="003C3A61" w:rsidP="00591D36">
      <w:pPr>
        <w:pStyle w:val="11"/>
        <w:numPr>
          <w:ilvl w:val="0"/>
          <w:numId w:val="19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А</w:t>
      </w:r>
      <w:r w:rsidR="00882948" w:rsidRPr="00591D36">
        <w:rPr>
          <w:sz w:val="28"/>
          <w:szCs w:val="28"/>
        </w:rPr>
        <w:t>дминистративные</w:t>
      </w:r>
    </w:p>
    <w:p w14:paraId="2991F1E6" w14:textId="77777777" w:rsidR="003C3A61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</w:p>
    <w:p w14:paraId="457F77D7" w14:textId="6DEF4C37" w:rsidR="00882948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8</w:t>
      </w:r>
      <w:r w:rsidR="00882948" w:rsidRPr="00591D36">
        <w:rPr>
          <w:sz w:val="28"/>
          <w:szCs w:val="28"/>
        </w:rPr>
        <w:t>. Нечеткие или неопределенные обязательства сторон, закрепленные в разделе ответственности сторон в договорах о сделках с недвижимостью называются рисками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4625538A" w14:textId="32BEBA5F" w:rsidR="00882948" w:rsidRPr="00591D36" w:rsidRDefault="003C3A61" w:rsidP="00591D36">
      <w:pPr>
        <w:pStyle w:val="11"/>
        <w:numPr>
          <w:ilvl w:val="0"/>
          <w:numId w:val="20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публичных правоотношений;</w:t>
      </w:r>
    </w:p>
    <w:p w14:paraId="2102A635" w14:textId="265EF26F" w:rsidR="00882948" w:rsidRPr="00591D36" w:rsidRDefault="003C3A61" w:rsidP="00591D36">
      <w:pPr>
        <w:pStyle w:val="11"/>
        <w:numPr>
          <w:ilvl w:val="0"/>
          <w:numId w:val="20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договорными;</w:t>
      </w:r>
    </w:p>
    <w:p w14:paraId="7DAF0742" w14:textId="238756A8" w:rsidR="00882948" w:rsidRPr="00591D36" w:rsidRDefault="003C3A61" w:rsidP="00591D36">
      <w:pPr>
        <w:pStyle w:val="11"/>
        <w:numPr>
          <w:ilvl w:val="0"/>
          <w:numId w:val="20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из непубличных правоотношений;</w:t>
      </w:r>
    </w:p>
    <w:p w14:paraId="3EB65E2C" w14:textId="1A1425B4" w:rsidR="00882948" w:rsidRPr="00591D36" w:rsidRDefault="003C3A61" w:rsidP="00591D36">
      <w:pPr>
        <w:pStyle w:val="11"/>
        <w:numPr>
          <w:ilvl w:val="0"/>
          <w:numId w:val="20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 </w:t>
      </w:r>
      <w:r w:rsidR="00882948" w:rsidRPr="00591D36">
        <w:rPr>
          <w:sz w:val="28"/>
          <w:szCs w:val="28"/>
        </w:rPr>
        <w:t>регуляторными.</w:t>
      </w:r>
    </w:p>
    <w:p w14:paraId="4B7B42C3" w14:textId="77777777" w:rsidR="003C3A61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</w:p>
    <w:p w14:paraId="5408E8CF" w14:textId="525C17EC" w:rsidR="00882948" w:rsidRPr="00591D36" w:rsidRDefault="003C3A61" w:rsidP="00591D36">
      <w:pPr>
        <w:pStyle w:val="11"/>
        <w:tabs>
          <w:tab w:val="left" w:pos="1410"/>
        </w:tabs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9</w:t>
      </w:r>
      <w:r w:rsidR="00882948" w:rsidRPr="00591D36">
        <w:rPr>
          <w:sz w:val="28"/>
          <w:szCs w:val="28"/>
        </w:rPr>
        <w:t>. Связанные с участием организации в административном, уголовном или гражданском судопроизводстве вызывает риски сделок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74D8399E" w14:textId="447FAAA3" w:rsidR="00882948" w:rsidRPr="00591D36" w:rsidRDefault="00882948" w:rsidP="00591D36">
      <w:pPr>
        <w:pStyle w:val="11"/>
        <w:numPr>
          <w:ilvl w:val="0"/>
          <w:numId w:val="21"/>
        </w:numPr>
        <w:tabs>
          <w:tab w:val="left" w:pos="141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договорные</w:t>
      </w:r>
    </w:p>
    <w:p w14:paraId="26275C3C" w14:textId="70C215DD" w:rsidR="00882948" w:rsidRPr="00591D36" w:rsidRDefault="00882948" w:rsidP="00591D36">
      <w:pPr>
        <w:pStyle w:val="11"/>
        <w:numPr>
          <w:ilvl w:val="0"/>
          <w:numId w:val="21"/>
        </w:numPr>
        <w:tabs>
          <w:tab w:val="left" w:pos="141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регуляторные</w:t>
      </w:r>
    </w:p>
    <w:p w14:paraId="4F0A2AC2" w14:textId="60CDB9A4" w:rsidR="00882948" w:rsidRPr="00591D36" w:rsidRDefault="00882948" w:rsidP="00591D36">
      <w:pPr>
        <w:pStyle w:val="11"/>
        <w:numPr>
          <w:ilvl w:val="0"/>
          <w:numId w:val="21"/>
        </w:numPr>
        <w:tabs>
          <w:tab w:val="left" w:pos="141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из публичных правоотношений</w:t>
      </w:r>
    </w:p>
    <w:p w14:paraId="541740D2" w14:textId="4A77D0C6" w:rsidR="00882948" w:rsidRPr="00591D36" w:rsidRDefault="00882948" w:rsidP="00591D36">
      <w:pPr>
        <w:pStyle w:val="11"/>
        <w:numPr>
          <w:ilvl w:val="0"/>
          <w:numId w:val="21"/>
        </w:numPr>
        <w:tabs>
          <w:tab w:val="left" w:pos="141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административные</w:t>
      </w:r>
    </w:p>
    <w:p w14:paraId="664D749D" w14:textId="77777777" w:rsidR="003C3A61" w:rsidRPr="00591D36" w:rsidRDefault="003C3A61" w:rsidP="00591D36">
      <w:pPr>
        <w:pStyle w:val="11"/>
        <w:tabs>
          <w:tab w:val="left" w:pos="1410"/>
        </w:tabs>
        <w:spacing w:line="240" w:lineRule="auto"/>
        <w:ind w:firstLine="709"/>
        <w:jc w:val="both"/>
        <w:rPr>
          <w:sz w:val="28"/>
          <w:szCs w:val="28"/>
        </w:rPr>
      </w:pPr>
    </w:p>
    <w:p w14:paraId="3F0223AE" w14:textId="296D6366" w:rsidR="00882948" w:rsidRPr="00591D36" w:rsidRDefault="003C3A61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10</w:t>
      </w:r>
      <w:r w:rsidR="00882948" w:rsidRPr="00591D36">
        <w:rPr>
          <w:sz w:val="28"/>
          <w:szCs w:val="28"/>
        </w:rPr>
        <w:t>. У заинтересованного лица возникает право на обращение в арбитражный суд с момента</w:t>
      </w:r>
      <w:r w:rsidR="00CE05D7" w:rsidRPr="00591D36">
        <w:rPr>
          <w:sz w:val="28"/>
          <w:szCs w:val="28"/>
        </w:rPr>
        <w:t xml:space="preserve"> </w:t>
      </w:r>
      <w:r w:rsidR="00CE05D7" w:rsidRPr="00591D36">
        <w:rPr>
          <w:sz w:val="28"/>
          <w:szCs w:val="28"/>
        </w:rPr>
        <w:t>(ПКП-3)</w:t>
      </w:r>
      <w:r w:rsidR="00882948" w:rsidRPr="00591D36">
        <w:rPr>
          <w:sz w:val="28"/>
          <w:szCs w:val="28"/>
        </w:rPr>
        <w:t>:</w:t>
      </w:r>
    </w:p>
    <w:p w14:paraId="501F99EF" w14:textId="77777777" w:rsidR="00882948" w:rsidRPr="00591D36" w:rsidRDefault="00882948" w:rsidP="00591D36">
      <w:pPr>
        <w:pStyle w:val="a6"/>
        <w:widowControl w:val="0"/>
        <w:numPr>
          <w:ilvl w:val="0"/>
          <w:numId w:val="23"/>
        </w:numPr>
        <w:autoSpaceDE/>
        <w:autoSpaceDN/>
        <w:ind w:left="0" w:firstLine="709"/>
        <w:contextualSpacing w:val="0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создания юридического лица в установленном порядке </w:t>
      </w:r>
    </w:p>
    <w:p w14:paraId="676149DA" w14:textId="77777777" w:rsidR="00882948" w:rsidRPr="00591D36" w:rsidRDefault="00882948" w:rsidP="00591D36">
      <w:pPr>
        <w:pStyle w:val="a6"/>
        <w:widowControl w:val="0"/>
        <w:numPr>
          <w:ilvl w:val="0"/>
          <w:numId w:val="23"/>
        </w:numPr>
        <w:autoSpaceDE/>
        <w:autoSpaceDN/>
        <w:ind w:left="0" w:firstLine="709"/>
        <w:contextualSpacing w:val="0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досудебного урегулирования спора</w:t>
      </w:r>
    </w:p>
    <w:p w14:paraId="1A5B1CD8" w14:textId="77777777" w:rsidR="00882948" w:rsidRPr="00591D36" w:rsidRDefault="00882948" w:rsidP="00591D36">
      <w:pPr>
        <w:pStyle w:val="a6"/>
        <w:widowControl w:val="0"/>
        <w:numPr>
          <w:ilvl w:val="0"/>
          <w:numId w:val="23"/>
        </w:numPr>
        <w:autoSpaceDE/>
        <w:autoSpaceDN/>
        <w:ind w:left="0" w:firstLine="709"/>
        <w:contextualSpacing w:val="0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обращение в арбитражный суд в любой доступной форме</w:t>
      </w:r>
    </w:p>
    <w:p w14:paraId="346E4C7B" w14:textId="77777777" w:rsidR="00882948" w:rsidRPr="00591D36" w:rsidRDefault="00882948" w:rsidP="00591D36">
      <w:pPr>
        <w:pStyle w:val="a6"/>
        <w:widowControl w:val="0"/>
        <w:numPr>
          <w:ilvl w:val="0"/>
          <w:numId w:val="23"/>
        </w:numPr>
        <w:autoSpaceDE/>
        <w:autoSpaceDN/>
        <w:ind w:left="0" w:firstLine="709"/>
        <w:contextualSpacing w:val="0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досудебного порядка урегулирования спора, предусмотренного договором или законом</w:t>
      </w:r>
    </w:p>
    <w:p w14:paraId="6E63A584" w14:textId="77777777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03E0EA66" w14:textId="20AAE6BE" w:rsidR="006A0366" w:rsidRPr="00591D3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11. Сделки с недвижимостью подлежат государственной регистрации</w:t>
      </w:r>
      <w:r w:rsidR="00591D36">
        <w:rPr>
          <w:sz w:val="28"/>
          <w:szCs w:val="28"/>
        </w:rPr>
        <w:t xml:space="preserve"> </w:t>
      </w:r>
      <w:r w:rsidR="00591D36" w:rsidRPr="00591D36">
        <w:rPr>
          <w:sz w:val="28"/>
          <w:szCs w:val="28"/>
        </w:rPr>
        <w:t>(ПКП-3)</w:t>
      </w:r>
      <w:r w:rsidRPr="00591D36">
        <w:rPr>
          <w:sz w:val="28"/>
          <w:szCs w:val="28"/>
        </w:rPr>
        <w:t>:</w:t>
      </w:r>
    </w:p>
    <w:p w14:paraId="668CEE0B" w14:textId="369FBE8D" w:rsidR="006A0366" w:rsidRPr="006A036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</w:t>
      </w:r>
      <w:r w:rsidRPr="006A0366">
        <w:rPr>
          <w:sz w:val="28"/>
          <w:szCs w:val="28"/>
        </w:rPr>
        <w:t>) в случаях, предусмотренных законом;</w:t>
      </w:r>
    </w:p>
    <w:p w14:paraId="47951588" w14:textId="1539418D" w:rsidR="006A0366" w:rsidRPr="006A036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</w:t>
      </w:r>
      <w:r w:rsidRPr="006A0366">
        <w:rPr>
          <w:sz w:val="28"/>
          <w:szCs w:val="28"/>
        </w:rPr>
        <w:t>) в случаях, предусмотренных законом или договором;</w:t>
      </w:r>
    </w:p>
    <w:p w14:paraId="3D67CDB6" w14:textId="2971CCDB" w:rsidR="006A0366" w:rsidRPr="00591D3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 все сделки с недвижимостью;</w:t>
      </w:r>
    </w:p>
    <w:p w14:paraId="450BA47E" w14:textId="74F845E7" w:rsidR="006A0366" w:rsidRPr="006A036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 не подлежат</w:t>
      </w:r>
    </w:p>
    <w:p w14:paraId="003F1027" w14:textId="5F9E7438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79F91DEB" w14:textId="06313D48" w:rsidR="006A0366" w:rsidRPr="00591D3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12. Недвижимое имущество – это</w:t>
      </w:r>
      <w:r w:rsidR="00591D36">
        <w:rPr>
          <w:sz w:val="28"/>
          <w:szCs w:val="28"/>
        </w:rPr>
        <w:t xml:space="preserve"> </w:t>
      </w:r>
      <w:r w:rsidR="00591D36" w:rsidRPr="00591D36">
        <w:rPr>
          <w:sz w:val="28"/>
          <w:szCs w:val="28"/>
        </w:rPr>
        <w:t>(ПКП-3)</w:t>
      </w:r>
      <w:r w:rsidRPr="00591D36">
        <w:rPr>
          <w:sz w:val="28"/>
          <w:szCs w:val="28"/>
        </w:rPr>
        <w:t>:</w:t>
      </w:r>
    </w:p>
    <w:p w14:paraId="74BDA590" w14:textId="3319823D" w:rsidR="006A0366" w:rsidRPr="006A0366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а) </w:t>
      </w:r>
      <w:r w:rsidR="006A0366" w:rsidRPr="006A0366">
        <w:rPr>
          <w:sz w:val="28"/>
          <w:szCs w:val="28"/>
        </w:rPr>
        <w:t>Земельные участки, участки недр и все, что прочно связано с землей, то есть</w:t>
      </w:r>
      <w:r w:rsidR="00591D36">
        <w:rPr>
          <w:sz w:val="28"/>
          <w:szCs w:val="28"/>
        </w:rPr>
        <w:t xml:space="preserve"> </w:t>
      </w:r>
      <w:r w:rsidR="006A0366" w:rsidRPr="006A0366">
        <w:rPr>
          <w:sz w:val="28"/>
          <w:szCs w:val="28"/>
        </w:rPr>
        <w:t>объекты, перемещение которых без несоразмерного ущерба их назначению</w:t>
      </w:r>
      <w:r w:rsidR="006A0366" w:rsidRPr="00591D36">
        <w:rPr>
          <w:sz w:val="28"/>
          <w:szCs w:val="28"/>
        </w:rPr>
        <w:t xml:space="preserve"> невозможно </w:t>
      </w:r>
    </w:p>
    <w:p w14:paraId="56DAF83B" w14:textId="25BBF37E" w:rsidR="006A0366" w:rsidRPr="006A0366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="006A0366" w:rsidRPr="006A0366">
        <w:rPr>
          <w:sz w:val="28"/>
          <w:szCs w:val="28"/>
        </w:rPr>
        <w:t xml:space="preserve"> Земельные участки, участки недр и все, что крепко связано с землей, то есть</w:t>
      </w:r>
      <w:r w:rsidR="00591D36">
        <w:rPr>
          <w:sz w:val="28"/>
          <w:szCs w:val="28"/>
        </w:rPr>
        <w:t xml:space="preserve"> </w:t>
      </w:r>
      <w:r w:rsidR="006A0366" w:rsidRPr="006A0366">
        <w:rPr>
          <w:sz w:val="28"/>
          <w:szCs w:val="28"/>
        </w:rPr>
        <w:t>объекты, перемещение которых без несоразмерного ущерба их назначению</w:t>
      </w:r>
      <w:r w:rsidR="00591D36">
        <w:rPr>
          <w:sz w:val="28"/>
          <w:szCs w:val="28"/>
        </w:rPr>
        <w:t xml:space="preserve"> </w:t>
      </w:r>
      <w:r w:rsidR="006A0366" w:rsidRPr="006A0366">
        <w:rPr>
          <w:sz w:val="28"/>
          <w:szCs w:val="28"/>
        </w:rPr>
        <w:t>невозможно, в том числе здания, сооружения, объекты незавершенного</w:t>
      </w:r>
      <w:r w:rsidR="006A0366" w:rsidRPr="00591D36">
        <w:rPr>
          <w:sz w:val="28"/>
          <w:szCs w:val="28"/>
        </w:rPr>
        <w:t xml:space="preserve"> строительства </w:t>
      </w:r>
    </w:p>
    <w:p w14:paraId="2823ECBE" w14:textId="2917653D" w:rsidR="006A0366" w:rsidRPr="00591D36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="006A0366" w:rsidRPr="006A0366">
        <w:rPr>
          <w:sz w:val="28"/>
          <w:szCs w:val="28"/>
        </w:rPr>
        <w:t xml:space="preserve"> Земля, недра и все, что прочно связано с землей, то есть объекты, перемещение</w:t>
      </w:r>
      <w:r w:rsidR="00591D36">
        <w:rPr>
          <w:sz w:val="28"/>
          <w:szCs w:val="28"/>
        </w:rPr>
        <w:t xml:space="preserve"> </w:t>
      </w:r>
      <w:r w:rsidR="006A0366" w:rsidRPr="006A0366">
        <w:rPr>
          <w:sz w:val="28"/>
          <w:szCs w:val="28"/>
        </w:rPr>
        <w:t>которых без несоразмерного ущерба их назначению невозможно, в том числе</w:t>
      </w:r>
      <w:r w:rsidR="00591D36">
        <w:rPr>
          <w:sz w:val="28"/>
          <w:szCs w:val="28"/>
        </w:rPr>
        <w:t xml:space="preserve"> </w:t>
      </w:r>
      <w:r w:rsidR="006A0366" w:rsidRPr="006A0366">
        <w:rPr>
          <w:sz w:val="28"/>
          <w:szCs w:val="28"/>
        </w:rPr>
        <w:t>здания, сооружения, объекты незавершенного строительства.</w:t>
      </w:r>
    </w:p>
    <w:p w14:paraId="194C4697" w14:textId="186B7329" w:rsidR="005A4610" w:rsidRPr="006A0366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Г) </w:t>
      </w:r>
      <w:r w:rsidRPr="006A0366">
        <w:rPr>
          <w:sz w:val="28"/>
          <w:szCs w:val="28"/>
        </w:rPr>
        <w:t>Земля, недра и все, что прочно связано с землей, то есть объекты, перемещение</w:t>
      </w:r>
      <w:r w:rsidR="00591D36">
        <w:rPr>
          <w:sz w:val="28"/>
          <w:szCs w:val="28"/>
        </w:rPr>
        <w:t xml:space="preserve"> </w:t>
      </w:r>
      <w:r w:rsidRPr="006A0366">
        <w:rPr>
          <w:sz w:val="28"/>
          <w:szCs w:val="28"/>
        </w:rPr>
        <w:t>которых без несоразмерного ущерба их назначению невозможно, в том числе</w:t>
      </w:r>
      <w:r w:rsidR="00591D36">
        <w:rPr>
          <w:sz w:val="28"/>
          <w:szCs w:val="28"/>
        </w:rPr>
        <w:t xml:space="preserve"> </w:t>
      </w:r>
      <w:r w:rsidRPr="006A0366">
        <w:rPr>
          <w:sz w:val="28"/>
          <w:szCs w:val="28"/>
        </w:rPr>
        <w:t>здания, сооружения, объекты незавершенного строительства.</w:t>
      </w:r>
    </w:p>
    <w:p w14:paraId="0E5B4CD0" w14:textId="37AF14E5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6F5E294C" w14:textId="724A2C42" w:rsidR="005A4610" w:rsidRPr="005A4610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13.</w:t>
      </w:r>
      <w:r w:rsidR="005A4610" w:rsidRPr="00591D36">
        <w:rPr>
          <w:sz w:val="28"/>
          <w:szCs w:val="28"/>
        </w:rPr>
        <w:t xml:space="preserve"> В каком году был принят Федеральный закон «О государственной</w:t>
      </w:r>
      <w:r w:rsidR="00591D36">
        <w:rPr>
          <w:sz w:val="28"/>
          <w:szCs w:val="28"/>
        </w:rPr>
        <w:t xml:space="preserve"> р</w:t>
      </w:r>
      <w:r w:rsidR="005A4610" w:rsidRPr="005A4610">
        <w:rPr>
          <w:sz w:val="28"/>
          <w:szCs w:val="28"/>
        </w:rPr>
        <w:t>егистрации</w:t>
      </w:r>
      <w:r w:rsidR="005A4610" w:rsidRPr="00591D36">
        <w:rPr>
          <w:sz w:val="28"/>
          <w:szCs w:val="28"/>
        </w:rPr>
        <w:t xml:space="preserve"> недвижимости</w:t>
      </w:r>
      <w:r w:rsidR="005A4610" w:rsidRPr="005A4610">
        <w:rPr>
          <w:sz w:val="28"/>
          <w:szCs w:val="28"/>
        </w:rPr>
        <w:t>»</w:t>
      </w:r>
      <w:r w:rsidR="00591D36">
        <w:rPr>
          <w:sz w:val="28"/>
          <w:szCs w:val="28"/>
        </w:rPr>
        <w:t xml:space="preserve"> </w:t>
      </w:r>
      <w:r w:rsidR="00591D36" w:rsidRPr="00591D36">
        <w:rPr>
          <w:sz w:val="28"/>
          <w:szCs w:val="28"/>
        </w:rPr>
        <w:t>(ПКП-3)</w:t>
      </w:r>
      <w:r w:rsidR="005A4610" w:rsidRPr="005A4610">
        <w:rPr>
          <w:sz w:val="28"/>
          <w:szCs w:val="28"/>
        </w:rPr>
        <w:t>?</w:t>
      </w:r>
    </w:p>
    <w:p w14:paraId="0A63419F" w14:textId="50EC02E2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</w:t>
      </w:r>
      <w:r w:rsidRPr="005A4610">
        <w:rPr>
          <w:sz w:val="28"/>
          <w:szCs w:val="28"/>
        </w:rPr>
        <w:t xml:space="preserve"> 1993;</w:t>
      </w:r>
    </w:p>
    <w:p w14:paraId="1CD931BA" w14:textId="2FF57265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Pr="005A4610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2005</w:t>
      </w:r>
      <w:r w:rsidRPr="005A4610">
        <w:rPr>
          <w:sz w:val="28"/>
          <w:szCs w:val="28"/>
        </w:rPr>
        <w:t>;</w:t>
      </w:r>
    </w:p>
    <w:p w14:paraId="5355728D" w14:textId="05918CB9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Pr="005A4610">
        <w:rPr>
          <w:sz w:val="28"/>
          <w:szCs w:val="28"/>
        </w:rPr>
        <w:t xml:space="preserve"> 1996;</w:t>
      </w:r>
    </w:p>
    <w:p w14:paraId="10187E17" w14:textId="3E874A02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</w:t>
      </w:r>
      <w:r w:rsidRPr="005A4610">
        <w:rPr>
          <w:sz w:val="28"/>
          <w:szCs w:val="28"/>
        </w:rPr>
        <w:t xml:space="preserve"> </w:t>
      </w:r>
      <w:r w:rsidRPr="00591D36">
        <w:rPr>
          <w:sz w:val="28"/>
          <w:szCs w:val="28"/>
        </w:rPr>
        <w:t>2015</w:t>
      </w:r>
    </w:p>
    <w:p w14:paraId="5CDD7A70" w14:textId="6345E6A2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357AC227" w14:textId="71729522" w:rsidR="005A4610" w:rsidRPr="005A4610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14.</w:t>
      </w:r>
      <w:r w:rsidR="005A4610" w:rsidRPr="00591D36">
        <w:rPr>
          <w:sz w:val="28"/>
          <w:szCs w:val="28"/>
        </w:rPr>
        <w:t xml:space="preserve"> Относятся ли морские и воздушные суда к недвижимому</w:t>
      </w:r>
      <w:r w:rsidR="00591D36">
        <w:rPr>
          <w:sz w:val="28"/>
          <w:szCs w:val="28"/>
        </w:rPr>
        <w:t xml:space="preserve"> </w:t>
      </w:r>
      <w:r w:rsidR="005A4610" w:rsidRPr="005A4610">
        <w:rPr>
          <w:sz w:val="28"/>
          <w:szCs w:val="28"/>
        </w:rPr>
        <w:t>имуществу</w:t>
      </w:r>
      <w:r w:rsidR="00591D36">
        <w:rPr>
          <w:sz w:val="28"/>
          <w:szCs w:val="28"/>
        </w:rPr>
        <w:t xml:space="preserve"> </w:t>
      </w:r>
      <w:r w:rsidR="00591D36" w:rsidRPr="00591D36">
        <w:rPr>
          <w:sz w:val="28"/>
          <w:szCs w:val="28"/>
        </w:rPr>
        <w:t>(ПКП-3)</w:t>
      </w:r>
      <w:r w:rsidR="005A4610" w:rsidRPr="005A4610">
        <w:rPr>
          <w:sz w:val="28"/>
          <w:szCs w:val="28"/>
        </w:rPr>
        <w:t>?</w:t>
      </w:r>
    </w:p>
    <w:p w14:paraId="417731AA" w14:textId="10CA67E9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</w:t>
      </w:r>
      <w:r w:rsidRPr="005A4610">
        <w:rPr>
          <w:sz w:val="28"/>
          <w:szCs w:val="28"/>
        </w:rPr>
        <w:t xml:space="preserve"> Да, относятся.</w:t>
      </w:r>
    </w:p>
    <w:p w14:paraId="14B920AD" w14:textId="36900448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</w:t>
      </w:r>
      <w:r w:rsidRPr="005A4610">
        <w:rPr>
          <w:sz w:val="28"/>
          <w:szCs w:val="28"/>
        </w:rPr>
        <w:t xml:space="preserve"> Нет, не относятся.</w:t>
      </w:r>
    </w:p>
    <w:p w14:paraId="1D273F21" w14:textId="067D7F7D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в)</w:t>
      </w:r>
      <w:r w:rsidRPr="005A4610">
        <w:rPr>
          <w:sz w:val="28"/>
          <w:szCs w:val="28"/>
        </w:rPr>
        <w:t xml:space="preserve"> Относятся только морские суда.</w:t>
      </w:r>
    </w:p>
    <w:p w14:paraId="05AD83E6" w14:textId="2CEFCC18" w:rsidR="005A4610" w:rsidRPr="005A4610" w:rsidRDefault="005A4610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г)</w:t>
      </w:r>
      <w:r w:rsidRPr="005A4610">
        <w:rPr>
          <w:sz w:val="28"/>
          <w:szCs w:val="28"/>
        </w:rPr>
        <w:t xml:space="preserve"> Относятся только воздушные суда.</w:t>
      </w:r>
    </w:p>
    <w:p w14:paraId="52C178D8" w14:textId="2657B152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3065DAA4" w14:textId="7482223F" w:rsidR="005A4610" w:rsidRPr="00591D36" w:rsidRDefault="006A0366" w:rsidP="00591D36">
      <w:pPr>
        <w:shd w:val="clear" w:color="auto" w:fill="FFFFFF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15.</w:t>
      </w:r>
      <w:r w:rsidR="005A4610" w:rsidRPr="00591D36">
        <w:rPr>
          <w:sz w:val="28"/>
          <w:szCs w:val="28"/>
        </w:rPr>
        <w:t xml:space="preserve"> Договор продажи нежилого помещения</w:t>
      </w:r>
      <w:r w:rsidR="00591D36">
        <w:rPr>
          <w:sz w:val="28"/>
          <w:szCs w:val="28"/>
        </w:rPr>
        <w:t xml:space="preserve"> </w:t>
      </w:r>
      <w:r w:rsidR="00591D36" w:rsidRPr="00591D36">
        <w:rPr>
          <w:sz w:val="28"/>
          <w:szCs w:val="28"/>
        </w:rPr>
        <w:t>(ПКП-3)</w:t>
      </w:r>
      <w:r w:rsidR="005A4610" w:rsidRPr="00591D36">
        <w:rPr>
          <w:sz w:val="28"/>
          <w:szCs w:val="28"/>
        </w:rPr>
        <w:t>:</w:t>
      </w:r>
    </w:p>
    <w:p w14:paraId="4E81941A" w14:textId="1E6CA4E4" w:rsidR="005A4610" w:rsidRPr="00591D36" w:rsidRDefault="005A4610" w:rsidP="00591D36">
      <w:pPr>
        <w:pStyle w:val="a6"/>
        <w:numPr>
          <w:ilvl w:val="1"/>
          <w:numId w:val="4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подлежит государственной регистрации;</w:t>
      </w:r>
    </w:p>
    <w:p w14:paraId="5C1B9112" w14:textId="508C10CC" w:rsidR="005A4610" w:rsidRPr="00591D36" w:rsidRDefault="005A4610" w:rsidP="00591D36">
      <w:pPr>
        <w:pStyle w:val="a6"/>
        <w:numPr>
          <w:ilvl w:val="1"/>
          <w:numId w:val="4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не подлежит государственной регистрации;</w:t>
      </w:r>
    </w:p>
    <w:p w14:paraId="28994166" w14:textId="4BC76E51" w:rsidR="005A4610" w:rsidRPr="00591D36" w:rsidRDefault="005A4610" w:rsidP="00591D36">
      <w:pPr>
        <w:pStyle w:val="a6"/>
        <w:numPr>
          <w:ilvl w:val="1"/>
          <w:numId w:val="4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подлежит государственной регистрации, если помещение продается в рассрочку;</w:t>
      </w:r>
    </w:p>
    <w:p w14:paraId="672CF2A5" w14:textId="2043CAD7" w:rsidR="005A4610" w:rsidRPr="00591D36" w:rsidRDefault="005A4610" w:rsidP="00591D36">
      <w:pPr>
        <w:pStyle w:val="a6"/>
        <w:numPr>
          <w:ilvl w:val="1"/>
          <w:numId w:val="4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подлежит по желанию сторон договора</w:t>
      </w:r>
    </w:p>
    <w:p w14:paraId="0BADD1D6" w14:textId="13BDDC28" w:rsidR="006A0366" w:rsidRPr="00591D36" w:rsidRDefault="006A0366" w:rsidP="00591D36">
      <w:pPr>
        <w:widowControl w:val="0"/>
        <w:ind w:firstLine="709"/>
        <w:jc w:val="both"/>
        <w:rPr>
          <w:sz w:val="28"/>
          <w:szCs w:val="28"/>
        </w:rPr>
      </w:pPr>
    </w:p>
    <w:p w14:paraId="69F0C4E4" w14:textId="02F6CF65" w:rsidR="003C3A61" w:rsidRDefault="003C3A61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</w:t>
      </w:r>
      <w:r w:rsidR="006A0366" w:rsidRPr="00591D36">
        <w:rPr>
          <w:sz w:val="28"/>
          <w:szCs w:val="28"/>
        </w:rPr>
        <w:t>6</w:t>
      </w:r>
      <w:r w:rsidR="005A4610" w:rsidRPr="00591D36">
        <w:rPr>
          <w:sz w:val="28"/>
          <w:szCs w:val="28"/>
        </w:rPr>
        <w:t xml:space="preserve"> </w:t>
      </w:r>
      <w:r w:rsidR="005A4610" w:rsidRPr="00591D36">
        <w:rPr>
          <w:sz w:val="28"/>
          <w:szCs w:val="28"/>
        </w:rPr>
        <w:t>(ПКП-4)</w:t>
      </w:r>
      <w:r w:rsidR="006A0366" w:rsidRPr="00591D36">
        <w:rPr>
          <w:sz w:val="28"/>
          <w:szCs w:val="28"/>
        </w:rPr>
        <w:t xml:space="preserve">. </w:t>
      </w:r>
      <w:r w:rsidRPr="00591D36">
        <w:rPr>
          <w:sz w:val="28"/>
          <w:szCs w:val="28"/>
        </w:rPr>
        <w:t xml:space="preserve"> </w:t>
      </w:r>
      <w:r w:rsidR="006A0366" w:rsidRPr="00591D36">
        <w:rPr>
          <w:sz w:val="28"/>
          <w:szCs w:val="28"/>
        </w:rPr>
        <w:t xml:space="preserve">_______________ - </w:t>
      </w:r>
      <w:r w:rsidRPr="00591D36">
        <w:rPr>
          <w:sz w:val="28"/>
          <w:szCs w:val="28"/>
        </w:rPr>
        <w:t xml:space="preserve"> документ, удостоверяющий право собственности на недвижимость</w:t>
      </w:r>
    </w:p>
    <w:p w14:paraId="309D760A" w14:textId="77777777" w:rsidR="00591D36" w:rsidRPr="00591D36" w:rsidRDefault="00591D3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51401DF" w14:textId="121F41D5" w:rsidR="003C3A61" w:rsidRDefault="006A036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17</w:t>
      </w:r>
      <w:r w:rsidR="005A4610" w:rsidRPr="00591D36">
        <w:rPr>
          <w:sz w:val="28"/>
          <w:szCs w:val="28"/>
        </w:rPr>
        <w:t xml:space="preserve"> </w:t>
      </w:r>
      <w:r w:rsidR="005A4610" w:rsidRPr="00591D36">
        <w:rPr>
          <w:sz w:val="28"/>
          <w:szCs w:val="28"/>
        </w:rPr>
        <w:t>(ПКП-4)</w:t>
      </w:r>
      <w:r w:rsidR="003C3A61" w:rsidRPr="00591D36">
        <w:rPr>
          <w:sz w:val="28"/>
          <w:szCs w:val="28"/>
        </w:rPr>
        <w:t xml:space="preserve">. </w:t>
      </w:r>
      <w:r w:rsidRPr="00591D36">
        <w:rPr>
          <w:sz w:val="28"/>
          <w:szCs w:val="28"/>
        </w:rPr>
        <w:t>Вид договора, позволяющий</w:t>
      </w:r>
      <w:r w:rsidR="003C3A61" w:rsidRPr="00591D36">
        <w:rPr>
          <w:sz w:val="28"/>
          <w:szCs w:val="28"/>
        </w:rPr>
        <w:t xml:space="preserve"> передать недв</w:t>
      </w:r>
      <w:r w:rsidRPr="00591D36">
        <w:rPr>
          <w:sz w:val="28"/>
          <w:szCs w:val="28"/>
        </w:rPr>
        <w:t>ижимость от продавца покупателю____________</w:t>
      </w:r>
    </w:p>
    <w:p w14:paraId="23C62F02" w14:textId="77777777" w:rsidR="00591D36" w:rsidRPr="00591D36" w:rsidRDefault="00591D3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13EECAB" w14:textId="679D23E0" w:rsidR="003C3A61" w:rsidRDefault="003C3A61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</w:t>
      </w:r>
      <w:r w:rsidR="006A0366" w:rsidRPr="00591D36">
        <w:rPr>
          <w:sz w:val="28"/>
          <w:szCs w:val="28"/>
        </w:rPr>
        <w:t>8</w:t>
      </w:r>
      <w:r w:rsidR="005A4610" w:rsidRPr="00591D36">
        <w:rPr>
          <w:sz w:val="28"/>
          <w:szCs w:val="28"/>
        </w:rPr>
        <w:t xml:space="preserve"> </w:t>
      </w:r>
      <w:r w:rsidR="005A4610"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 xml:space="preserve">. </w:t>
      </w:r>
      <w:r w:rsidR="006A0366" w:rsidRPr="00591D36">
        <w:rPr>
          <w:sz w:val="28"/>
          <w:szCs w:val="28"/>
        </w:rPr>
        <w:t>Р</w:t>
      </w:r>
      <w:r w:rsidRPr="00591D36">
        <w:rPr>
          <w:sz w:val="28"/>
          <w:szCs w:val="28"/>
        </w:rPr>
        <w:t>егистрация права собственности на не</w:t>
      </w:r>
      <w:r w:rsidR="006A0366" w:rsidRPr="00591D36">
        <w:rPr>
          <w:sz w:val="28"/>
          <w:szCs w:val="28"/>
        </w:rPr>
        <w:t>движимость в специальном органе - ___________.</w:t>
      </w:r>
    </w:p>
    <w:p w14:paraId="05061D3F" w14:textId="77777777" w:rsidR="00591D36" w:rsidRPr="00591D36" w:rsidRDefault="00591D3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2B11389" w14:textId="3F68C013" w:rsidR="003C3A61" w:rsidRDefault="003C3A61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1</w:t>
      </w:r>
      <w:r w:rsidR="006A0366" w:rsidRPr="00591D36">
        <w:rPr>
          <w:sz w:val="28"/>
          <w:szCs w:val="28"/>
        </w:rPr>
        <w:t>9</w:t>
      </w:r>
      <w:r w:rsidR="005A4610" w:rsidRPr="00591D36">
        <w:rPr>
          <w:sz w:val="28"/>
          <w:szCs w:val="28"/>
        </w:rPr>
        <w:t xml:space="preserve"> </w:t>
      </w:r>
      <w:r w:rsidR="005A4610" w:rsidRPr="00591D36">
        <w:rPr>
          <w:sz w:val="28"/>
          <w:szCs w:val="28"/>
        </w:rPr>
        <w:t>(ПКП-4)</w:t>
      </w:r>
      <w:r w:rsidR="006A0366" w:rsidRPr="00591D36">
        <w:rPr>
          <w:sz w:val="28"/>
          <w:szCs w:val="28"/>
        </w:rPr>
        <w:t>. _______________ - орган</w:t>
      </w:r>
      <w:r w:rsidR="00591D36">
        <w:rPr>
          <w:sz w:val="28"/>
          <w:szCs w:val="28"/>
        </w:rPr>
        <w:t>,</w:t>
      </w:r>
      <w:r w:rsidR="006A0366" w:rsidRPr="00591D36">
        <w:rPr>
          <w:sz w:val="28"/>
          <w:szCs w:val="28"/>
        </w:rPr>
        <w:t xml:space="preserve"> осуществляющий</w:t>
      </w:r>
      <w:r w:rsidRPr="00591D36">
        <w:rPr>
          <w:sz w:val="28"/>
          <w:szCs w:val="28"/>
        </w:rPr>
        <w:t xml:space="preserve"> государственную р</w:t>
      </w:r>
      <w:r w:rsidR="006A0366" w:rsidRPr="00591D36">
        <w:rPr>
          <w:sz w:val="28"/>
          <w:szCs w:val="28"/>
        </w:rPr>
        <w:t>егистрацию прав на недвижимость.</w:t>
      </w:r>
    </w:p>
    <w:p w14:paraId="63531ADF" w14:textId="3162355E" w:rsidR="003C3A61" w:rsidRDefault="006A036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20</w:t>
      </w:r>
      <w:r w:rsidR="005A4610" w:rsidRPr="00591D36">
        <w:rPr>
          <w:sz w:val="28"/>
          <w:szCs w:val="28"/>
        </w:rPr>
        <w:t xml:space="preserve"> </w:t>
      </w:r>
      <w:r w:rsidR="005A4610"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 xml:space="preserve">. __________________ - </w:t>
      </w:r>
      <w:r w:rsidR="003C3A61" w:rsidRPr="00591D36">
        <w:rPr>
          <w:sz w:val="28"/>
          <w:szCs w:val="28"/>
        </w:rPr>
        <w:t>способ обеспечения исполнения обязате</w:t>
      </w:r>
      <w:r w:rsidRPr="00591D36">
        <w:rPr>
          <w:sz w:val="28"/>
          <w:szCs w:val="28"/>
        </w:rPr>
        <w:t>льств по сделке с недвижимостью.</w:t>
      </w:r>
    </w:p>
    <w:p w14:paraId="546E720D" w14:textId="77777777" w:rsidR="00591D36" w:rsidRPr="00591D36" w:rsidRDefault="00591D3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1D998B4" w14:textId="54D365CA" w:rsidR="005A4610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21 </w:t>
      </w:r>
      <w:r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 xml:space="preserve">. Недвижимой вещью, участвующей в обороте как единый объект, может являться _____________________________. </w:t>
      </w:r>
    </w:p>
    <w:p w14:paraId="7701C42E" w14:textId="5EF9BF18" w:rsidR="005A4610" w:rsidRPr="00591D36" w:rsidRDefault="005A4610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DE556F" w14:textId="625995FD" w:rsidR="005A4610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22 </w:t>
      </w:r>
      <w:r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>. ____________________ признается часть поверхности земли, границы которой определены в порядке, установленном законом.</w:t>
      </w:r>
    </w:p>
    <w:p w14:paraId="19D01671" w14:textId="6D68D4B6" w:rsidR="005A4610" w:rsidRPr="00591D36" w:rsidRDefault="005A4610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89C76B5" w14:textId="07F45C98" w:rsidR="005A4610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23 </w:t>
      </w:r>
      <w:r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>. ______________ признается обособленная часть здания или сооружения, пригодная для постоянного проживания граждан (жилое помещение) либо для других целей, не связанных с проживанием граждан (нежилое помещение), и подходящая для использования в соответствующих целях.</w:t>
      </w:r>
    </w:p>
    <w:p w14:paraId="2E24F7F4" w14:textId="694D506A" w:rsidR="005A4610" w:rsidRPr="00591D36" w:rsidRDefault="005A4610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AF8AC4" w14:textId="4CA92430" w:rsidR="005A4610" w:rsidRPr="005A4610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24 </w:t>
      </w:r>
      <w:r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 xml:space="preserve">. </w:t>
      </w:r>
      <w:r w:rsidRPr="005A4610">
        <w:rPr>
          <w:sz w:val="28"/>
          <w:szCs w:val="28"/>
        </w:rPr>
        <w:t xml:space="preserve">Помещения, предназначенные для обслуживания иных помещений в здании или сооружении, являются </w:t>
      </w:r>
      <w:r w:rsidR="00591D36" w:rsidRPr="00591D36">
        <w:rPr>
          <w:sz w:val="28"/>
          <w:szCs w:val="28"/>
        </w:rPr>
        <w:t>________________________</w:t>
      </w:r>
      <w:r w:rsidRPr="005A4610">
        <w:rPr>
          <w:sz w:val="28"/>
          <w:szCs w:val="28"/>
        </w:rPr>
        <w:t xml:space="preserve"> в таких здании или сооружении и не участвуют в обороте как самостоятельные недвижимые вещи</w:t>
      </w:r>
    </w:p>
    <w:p w14:paraId="1B5BA8F8" w14:textId="2F1E6B7D" w:rsidR="005A4610" w:rsidRPr="00591D36" w:rsidRDefault="005A4610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525B876" w14:textId="4376940A" w:rsidR="00591D36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25 </w:t>
      </w:r>
      <w:r w:rsidRPr="00591D36">
        <w:rPr>
          <w:sz w:val="28"/>
          <w:szCs w:val="28"/>
        </w:rPr>
        <w:t>(ПКП-4)</w:t>
      </w:r>
      <w:r w:rsidRPr="00591D36">
        <w:rPr>
          <w:sz w:val="28"/>
          <w:szCs w:val="28"/>
        </w:rPr>
        <w:t xml:space="preserve">. </w:t>
      </w:r>
      <w:r w:rsidR="00591D36" w:rsidRPr="00591D36">
        <w:rPr>
          <w:sz w:val="28"/>
          <w:szCs w:val="28"/>
        </w:rPr>
        <w:t>Помещения, машино-места как недвижимые вещи могут быть образованы в том числе в результате __________________________ (здания, сооружения, в которых они образуются, помещения), объединения смежных недвижимых вещей (помещений, машино-мест) либо в результате реконструкции здания, сооружения, при проведении которой образуются помещения, машино-места как новые недвижимые вещи.</w:t>
      </w:r>
    </w:p>
    <w:p w14:paraId="621557D0" w14:textId="6ED0A9F2" w:rsidR="005A4610" w:rsidRPr="00591D36" w:rsidRDefault="005A4610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93C4891" w14:textId="5EB893A6" w:rsidR="00591D36" w:rsidRPr="00591D36" w:rsidRDefault="006A036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26 (ПКП-</w:t>
      </w:r>
      <w:r w:rsidRPr="00591D36">
        <w:rPr>
          <w:sz w:val="28"/>
          <w:szCs w:val="28"/>
        </w:rPr>
        <w:t>4</w:t>
      </w:r>
      <w:r w:rsidRPr="00591D36">
        <w:rPr>
          <w:sz w:val="28"/>
          <w:szCs w:val="28"/>
        </w:rPr>
        <w:t xml:space="preserve">). Задание на соответствие.  </w:t>
      </w:r>
      <w:r w:rsidR="00591D36" w:rsidRPr="00A75EFF">
        <w:rPr>
          <w:sz w:val="28"/>
          <w:szCs w:val="28"/>
        </w:rPr>
        <w:t>В кадастр недвижимости вносятся следующие сведения об объекте недвижимости:</w:t>
      </w:r>
    </w:p>
    <w:p w14:paraId="68B8AA9B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 основные</w:t>
      </w:r>
    </w:p>
    <w:p w14:paraId="0F75E48A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 дополнительные</w:t>
      </w:r>
    </w:p>
    <w:p w14:paraId="38CD28A6" w14:textId="77777777" w:rsidR="00591D36" w:rsidRPr="00A75EFF" w:rsidRDefault="00591D36" w:rsidP="00591D36">
      <w:pPr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1) </w:t>
      </w:r>
      <w:r w:rsidRPr="00A75EFF">
        <w:rPr>
          <w:sz w:val="28"/>
          <w:szCs w:val="28"/>
        </w:rPr>
        <w:t>кадастровый номер объекта недвижимости и дата его присвоения;</w:t>
      </w:r>
    </w:p>
    <w:p w14:paraId="319D29B8" w14:textId="77777777" w:rsidR="00591D36" w:rsidRPr="00591D36" w:rsidRDefault="00591D36" w:rsidP="00591D36">
      <w:pPr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</w:t>
      </w:r>
      <w:r w:rsidRPr="00A75EFF">
        <w:rPr>
          <w:sz w:val="28"/>
          <w:szCs w:val="28"/>
        </w:rPr>
        <w:t xml:space="preserve">) описание местоположения объекта недвижимости; </w:t>
      </w:r>
    </w:p>
    <w:p w14:paraId="75564145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3) </w:t>
      </w:r>
      <w:r w:rsidRPr="00A75EFF">
        <w:rPr>
          <w:sz w:val="28"/>
          <w:szCs w:val="28"/>
        </w:rPr>
        <w:t>сведения о кадастровой стоимости объекта недвижимости;</w:t>
      </w:r>
    </w:p>
    <w:p w14:paraId="0912F492" w14:textId="77777777" w:rsidR="00591D36" w:rsidRPr="00A75EFF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4</w:t>
      </w:r>
      <w:r w:rsidRPr="00A75EFF">
        <w:rPr>
          <w:sz w:val="28"/>
          <w:szCs w:val="28"/>
        </w:rPr>
        <w:t>) сведения о лесах, водных объектах и об иных природных объектах, расположенных в границах земельного участка, если объектом недвижимо</w:t>
      </w:r>
      <w:r w:rsidRPr="00591D36">
        <w:rPr>
          <w:sz w:val="28"/>
          <w:szCs w:val="28"/>
        </w:rPr>
        <w:t>сти является земельный участок.</w:t>
      </w:r>
    </w:p>
    <w:p w14:paraId="4EA16DE0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3B41AC6" w14:textId="77777777" w:rsidR="00591D36" w:rsidRPr="00591D36" w:rsidRDefault="006A036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</w:t>
      </w:r>
      <w:r w:rsidR="00591D36" w:rsidRPr="00591D36">
        <w:rPr>
          <w:sz w:val="28"/>
          <w:szCs w:val="28"/>
        </w:rPr>
        <w:t>7</w:t>
      </w:r>
      <w:r w:rsidRPr="00591D36">
        <w:rPr>
          <w:sz w:val="28"/>
          <w:szCs w:val="28"/>
        </w:rPr>
        <w:t xml:space="preserve"> (ПКП-</w:t>
      </w:r>
      <w:r w:rsidR="005A4610" w:rsidRPr="00591D36">
        <w:rPr>
          <w:sz w:val="28"/>
          <w:szCs w:val="28"/>
        </w:rPr>
        <w:t>4</w:t>
      </w:r>
      <w:r w:rsidRPr="00591D36">
        <w:rPr>
          <w:sz w:val="28"/>
          <w:szCs w:val="28"/>
        </w:rPr>
        <w:t xml:space="preserve">). Задание на соответствие. </w:t>
      </w:r>
      <w:r w:rsidR="00591D36" w:rsidRPr="00A75EFF">
        <w:rPr>
          <w:sz w:val="28"/>
          <w:szCs w:val="28"/>
        </w:rPr>
        <w:t>К сведениям об объекте недвижимости относятся</w:t>
      </w:r>
      <w:r w:rsidR="00591D36" w:rsidRPr="00591D36">
        <w:rPr>
          <w:sz w:val="28"/>
          <w:szCs w:val="28"/>
        </w:rPr>
        <w:t>:</w:t>
      </w:r>
    </w:p>
    <w:p w14:paraId="6F7407E0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 основным</w:t>
      </w:r>
    </w:p>
    <w:p w14:paraId="515F166F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 дополнительным</w:t>
      </w:r>
    </w:p>
    <w:p w14:paraId="47EC761E" w14:textId="77777777" w:rsidR="00591D36" w:rsidRPr="00591D36" w:rsidRDefault="00591D36" w:rsidP="00591D36">
      <w:pPr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1) </w:t>
      </w:r>
      <w:r w:rsidRPr="00A75EFF">
        <w:rPr>
          <w:sz w:val="28"/>
          <w:szCs w:val="28"/>
        </w:rPr>
        <w:t>характеристики объекта недвижимости, позволяющие определить такой объект недвижимости в качестве индивидуально-определенной вещи,</w:t>
      </w:r>
    </w:p>
    <w:p w14:paraId="557C35EA" w14:textId="77777777" w:rsidR="00591D36" w:rsidRPr="00591D36" w:rsidRDefault="00591D36" w:rsidP="00591D36">
      <w:pPr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2) </w:t>
      </w:r>
      <w:r w:rsidRPr="00A75EFF">
        <w:rPr>
          <w:sz w:val="28"/>
          <w:szCs w:val="28"/>
        </w:rPr>
        <w:t>характеристики, которые определяются и изменяются в результате образования земельных участков, уточнения местоположения границ земельных участков, строительства и реконструкции зданий, сооружений, помещений и машино-мест, перепланировки помещений</w:t>
      </w:r>
      <w:r w:rsidRPr="00591D36">
        <w:rPr>
          <w:sz w:val="28"/>
          <w:szCs w:val="28"/>
        </w:rPr>
        <w:t>,</w:t>
      </w:r>
    </w:p>
    <w:p w14:paraId="192D23C2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3) сведения, которые изменяются на основании решений (актов) органов государственной власти или органов местного самоуправления, </w:t>
      </w:r>
    </w:p>
    <w:p w14:paraId="73C18378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4) сведения, которые содержатся в других государственных и муниципальных информационных ресурсах.</w:t>
      </w:r>
    </w:p>
    <w:p w14:paraId="29059567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97B622" w14:textId="77777777" w:rsidR="00591D36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</w:t>
      </w:r>
      <w:r w:rsidR="00591D36" w:rsidRPr="00591D36">
        <w:rPr>
          <w:sz w:val="28"/>
          <w:szCs w:val="28"/>
        </w:rPr>
        <w:t>8</w:t>
      </w:r>
      <w:r w:rsidRPr="00591D36">
        <w:rPr>
          <w:sz w:val="28"/>
          <w:szCs w:val="28"/>
        </w:rPr>
        <w:t xml:space="preserve"> (ПКП-4</w:t>
      </w:r>
      <w:r w:rsidR="006A0366" w:rsidRPr="00591D36">
        <w:rPr>
          <w:sz w:val="28"/>
          <w:szCs w:val="28"/>
        </w:rPr>
        <w:t xml:space="preserve">). Задание на соответствие.  </w:t>
      </w:r>
      <w:r w:rsidR="00591D36" w:rsidRPr="00591D36">
        <w:rPr>
          <w:sz w:val="28"/>
          <w:szCs w:val="28"/>
        </w:rPr>
        <w:t>К компетенции органа регистрации прав при осуществлении им государственного кадастрового учета и государственной регистрации прав:</w:t>
      </w:r>
    </w:p>
    <w:p w14:paraId="5D3304BA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 относятся</w:t>
      </w:r>
    </w:p>
    <w:p w14:paraId="09492D43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 не относятся</w:t>
      </w:r>
    </w:p>
    <w:p w14:paraId="575A2713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1) прием заявления о государственном кадастровом учете и (или) государственной регистрации прав и прилагаемых к нему документов; </w:t>
      </w:r>
    </w:p>
    <w:p w14:paraId="3899E589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2) проверка действительности поданных заявителем документов и наличия соответствующих прав у подготовившего документ лица или органа власти; </w:t>
      </w:r>
    </w:p>
    <w:p w14:paraId="03078640" w14:textId="77777777" w:rsidR="00591D36" w:rsidRPr="005A662C" w:rsidRDefault="00591D36" w:rsidP="00591D36">
      <w:pPr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3) </w:t>
      </w:r>
      <w:r w:rsidRPr="005A662C">
        <w:rPr>
          <w:sz w:val="28"/>
          <w:szCs w:val="28"/>
        </w:rPr>
        <w:t>ведение Единого государственного реестра недвижимости</w:t>
      </w:r>
      <w:r w:rsidRPr="00591D36">
        <w:rPr>
          <w:sz w:val="28"/>
          <w:szCs w:val="28"/>
        </w:rPr>
        <w:t xml:space="preserve"> только физических лиц</w:t>
      </w:r>
      <w:r w:rsidRPr="005A662C">
        <w:rPr>
          <w:sz w:val="28"/>
          <w:szCs w:val="28"/>
        </w:rPr>
        <w:t>;</w:t>
      </w:r>
    </w:p>
    <w:p w14:paraId="52B5F1AF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4) государственный кадастровый учет и государственная регистрация прав движимого имущества </w:t>
      </w:r>
    </w:p>
    <w:p w14:paraId="5CFCACA6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3C8234" w14:textId="77777777" w:rsidR="00591D36" w:rsidRPr="00591D36" w:rsidRDefault="005A4610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</w:t>
      </w:r>
      <w:r w:rsidR="00591D36" w:rsidRPr="00591D36">
        <w:rPr>
          <w:sz w:val="28"/>
          <w:szCs w:val="28"/>
        </w:rPr>
        <w:t>9</w:t>
      </w:r>
      <w:r w:rsidRPr="00591D36">
        <w:rPr>
          <w:sz w:val="28"/>
          <w:szCs w:val="28"/>
        </w:rPr>
        <w:t xml:space="preserve"> (ПКП-4</w:t>
      </w:r>
      <w:r w:rsidR="006A0366" w:rsidRPr="00591D36">
        <w:rPr>
          <w:sz w:val="28"/>
          <w:szCs w:val="28"/>
        </w:rPr>
        <w:t xml:space="preserve">). Задание на соответствие.  </w:t>
      </w:r>
      <w:r w:rsidR="00591D36" w:rsidRPr="00591D36">
        <w:rPr>
          <w:sz w:val="28"/>
          <w:szCs w:val="28"/>
        </w:rPr>
        <w:t>Правовую основу отношений, в сфере государственной регистрации недвижимости составляют:</w:t>
      </w:r>
    </w:p>
    <w:p w14:paraId="7B5BC27A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 составляют</w:t>
      </w:r>
    </w:p>
    <w:p w14:paraId="0A40CE5D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Б) не составляют</w:t>
      </w:r>
    </w:p>
    <w:p w14:paraId="73398BFD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1) Гражданский </w:t>
      </w:r>
      <w:hyperlink r:id="rId9" w:history="1">
        <w:r w:rsidRPr="00591D36">
          <w:rPr>
            <w:rStyle w:val="af3"/>
            <w:color w:val="auto"/>
            <w:sz w:val="28"/>
            <w:szCs w:val="28"/>
          </w:rPr>
          <w:t>кодекс</w:t>
        </w:r>
      </w:hyperlink>
      <w:r w:rsidRPr="00591D36">
        <w:rPr>
          <w:sz w:val="28"/>
          <w:szCs w:val="28"/>
        </w:rPr>
        <w:t xml:space="preserve"> Российской Федерации, </w:t>
      </w:r>
    </w:p>
    <w:p w14:paraId="01BC70AF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2) федеральные законы и издаваемые в соответствии с ними иные нормативные правовые акты Российской Федерации,</w:t>
      </w:r>
    </w:p>
    <w:p w14:paraId="353BA225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3) законы и издаваемые в соответствии с ними иные нормативные правовые акты субъектов Российской Федерации,</w:t>
      </w:r>
    </w:p>
    <w:p w14:paraId="4BC8449A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4) муниципальные нормативные правовые акты</w:t>
      </w:r>
    </w:p>
    <w:p w14:paraId="2228637C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90FBC2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30</w:t>
      </w:r>
      <w:r w:rsidR="005A4610" w:rsidRPr="00591D36">
        <w:rPr>
          <w:sz w:val="28"/>
          <w:szCs w:val="28"/>
        </w:rPr>
        <w:t xml:space="preserve"> (ПКП-4</w:t>
      </w:r>
      <w:r w:rsidR="006A0366" w:rsidRPr="00591D36">
        <w:rPr>
          <w:sz w:val="28"/>
          <w:szCs w:val="28"/>
        </w:rPr>
        <w:t xml:space="preserve">). Задание на соответствие.  </w:t>
      </w:r>
      <w:r w:rsidRPr="00591D36">
        <w:rPr>
          <w:sz w:val="28"/>
          <w:szCs w:val="28"/>
        </w:rPr>
        <w:t xml:space="preserve">Положения Федерального закона от 13.07.2015 №218-ФЗ </w:t>
      </w:r>
      <w:r w:rsidRPr="00A86098">
        <w:rPr>
          <w:sz w:val="28"/>
          <w:szCs w:val="28"/>
        </w:rPr>
        <w:t xml:space="preserve">"О государственной регистрации недвижимости" </w:t>
      </w:r>
      <w:r w:rsidRPr="00591D36">
        <w:rPr>
          <w:sz w:val="28"/>
          <w:szCs w:val="28"/>
        </w:rPr>
        <w:t>не применяются к государственному учету и государственной регистрации прав на:</w:t>
      </w:r>
    </w:p>
    <w:p w14:paraId="2717298E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А) да</w:t>
      </w:r>
    </w:p>
    <w:p w14:paraId="3EA1EB9A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Б) нет </w:t>
      </w:r>
    </w:p>
    <w:p w14:paraId="64D84391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 xml:space="preserve">1) воздушные и морские суда, суда внутреннего плавания, </w:t>
      </w:r>
    </w:p>
    <w:p w14:paraId="57A4FC99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2) участки недр,</w:t>
      </w:r>
    </w:p>
    <w:p w14:paraId="6F7B5B23" w14:textId="77777777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3) земельные участки,</w:t>
      </w:r>
    </w:p>
    <w:p w14:paraId="6A643A95" w14:textId="027D6178" w:rsidR="00591D36" w:rsidRPr="00591D36" w:rsidRDefault="00591D36" w:rsidP="00591D36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1D36">
        <w:rPr>
          <w:sz w:val="28"/>
          <w:szCs w:val="28"/>
        </w:rPr>
        <w:t>4) машино-места</w:t>
      </w:r>
      <w:r w:rsidRPr="00591D36">
        <w:rPr>
          <w:sz w:val="28"/>
          <w:szCs w:val="28"/>
        </w:rPr>
        <w:t>.</w:t>
      </w:r>
    </w:p>
    <w:p w14:paraId="555AFF4F" w14:textId="5E5E804B" w:rsidR="006A0366" w:rsidRDefault="006A0366" w:rsidP="00591D3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9765893" w14:textId="77777777" w:rsidR="00591D36" w:rsidRPr="000613F0" w:rsidRDefault="00591D36" w:rsidP="00591D36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8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8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6C30B041" w14:textId="77777777" w:rsidR="00591D36" w:rsidRPr="00EC1797" w:rsidRDefault="00591D36" w:rsidP="00591D36">
      <w:pPr>
        <w:ind w:firstLine="709"/>
        <w:jc w:val="both"/>
        <w:rPr>
          <w:b/>
          <w:sz w:val="28"/>
          <w:szCs w:val="28"/>
        </w:rPr>
      </w:pPr>
    </w:p>
    <w:p w14:paraId="22E697F0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14:paraId="035FA271" w14:textId="77777777" w:rsidR="00591D36" w:rsidRPr="00EC1797" w:rsidRDefault="00591D36" w:rsidP="00591D3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E76AC6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F7D75D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D0DF5C9" w14:textId="77777777" w:rsidR="00591D36" w:rsidRPr="00EC1797" w:rsidRDefault="00591D36" w:rsidP="00591D36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3B9AE22F" w14:textId="77777777" w:rsidR="00591D36" w:rsidRPr="00EC1797" w:rsidRDefault="00591D36" w:rsidP="00591D36">
      <w:pPr>
        <w:ind w:firstLine="709"/>
        <w:jc w:val="both"/>
        <w:rPr>
          <w:color w:val="000000"/>
          <w:sz w:val="28"/>
          <w:szCs w:val="28"/>
        </w:rPr>
      </w:pPr>
    </w:p>
    <w:p w14:paraId="3FE3E776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14:paraId="25337129" w14:textId="77777777" w:rsidR="00591D36" w:rsidRPr="00EC1797" w:rsidRDefault="00591D36" w:rsidP="00591D3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отлично</w:t>
      </w:r>
      <w:r w:rsidRPr="00EC1797">
        <w:rPr>
          <w:bCs/>
          <w:color w:val="000000"/>
          <w:sz w:val="28"/>
          <w:szCs w:val="28"/>
        </w:rPr>
        <w:t xml:space="preserve">» – </w:t>
      </w:r>
      <w:r w:rsidRPr="00EC1797">
        <w:rPr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4188FCD3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хорошо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3F57F6B4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удовлетворительно</w:t>
      </w:r>
      <w:r w:rsidRPr="00EC1797">
        <w:rPr>
          <w:bCs/>
          <w:color w:val="000000"/>
          <w:sz w:val="28"/>
          <w:szCs w:val="28"/>
        </w:rPr>
        <w:t xml:space="preserve">» </w:t>
      </w:r>
      <w:r w:rsidRPr="00EC1797">
        <w:rPr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CA03F3E" w14:textId="77777777" w:rsidR="00591D36" w:rsidRPr="00EC1797" w:rsidRDefault="00591D36" w:rsidP="00591D36">
      <w:pPr>
        <w:ind w:firstLine="709"/>
        <w:jc w:val="both"/>
        <w:rPr>
          <w:color w:val="000000"/>
          <w:sz w:val="28"/>
          <w:szCs w:val="28"/>
        </w:rPr>
      </w:pPr>
      <w:r w:rsidRPr="00EC1797">
        <w:rPr>
          <w:bCs/>
          <w:color w:val="000000"/>
          <w:sz w:val="28"/>
          <w:szCs w:val="28"/>
        </w:rPr>
        <w:t>Оценка «</w:t>
      </w:r>
      <w:r w:rsidRPr="00EC1797">
        <w:rPr>
          <w:b/>
          <w:bCs/>
          <w:color w:val="000000"/>
          <w:sz w:val="28"/>
          <w:szCs w:val="28"/>
        </w:rPr>
        <w:t>неудовлетворительно</w:t>
      </w:r>
      <w:r w:rsidRPr="00EC1797">
        <w:rPr>
          <w:bCs/>
          <w:color w:val="000000"/>
          <w:sz w:val="28"/>
          <w:szCs w:val="28"/>
        </w:rPr>
        <w:t>» –</w:t>
      </w:r>
      <w:r w:rsidRPr="00EC1797">
        <w:rPr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1AA6FDED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13681CC1" w14:textId="77777777" w:rsidR="00591D36" w:rsidRPr="00EC1797" w:rsidRDefault="00591D36" w:rsidP="00591D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1C23DFAC" w14:textId="77777777" w:rsidR="00591D36" w:rsidRPr="00EC1797" w:rsidRDefault="00591D36" w:rsidP="00591D3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27488EDF" w14:textId="77777777" w:rsidR="00591D36" w:rsidRPr="00EC1797" w:rsidRDefault="00591D36" w:rsidP="00591D3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259DBC22" w14:textId="77777777" w:rsidR="00591D36" w:rsidRPr="00EC1797" w:rsidRDefault="00591D36" w:rsidP="00591D36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2F4723E4" w14:textId="77777777" w:rsidR="00591D36" w:rsidRPr="00EC1797" w:rsidRDefault="00591D36" w:rsidP="00591D36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040FDF84" w14:textId="77777777" w:rsidR="00882948" w:rsidRPr="00591D36" w:rsidRDefault="00882948" w:rsidP="00591D36">
      <w:pPr>
        <w:pStyle w:val="11"/>
        <w:spacing w:line="240" w:lineRule="auto"/>
        <w:ind w:firstLine="709"/>
        <w:jc w:val="both"/>
        <w:rPr>
          <w:sz w:val="28"/>
          <w:szCs w:val="28"/>
        </w:rPr>
      </w:pPr>
      <w:bookmarkStart w:id="9" w:name="_GoBack"/>
      <w:bookmarkEnd w:id="9"/>
    </w:p>
    <w:p w14:paraId="1D1F76E5" w14:textId="77777777" w:rsidR="00CE05D7" w:rsidRPr="00591D36" w:rsidRDefault="00CE05D7" w:rsidP="00591D36">
      <w:pPr>
        <w:ind w:firstLine="709"/>
        <w:jc w:val="both"/>
        <w:rPr>
          <w:b/>
          <w:bCs/>
          <w:sz w:val="28"/>
          <w:szCs w:val="28"/>
        </w:rPr>
      </w:pPr>
      <w:r w:rsidRPr="00591D36">
        <w:rPr>
          <w:b/>
          <w:bCs/>
          <w:sz w:val="28"/>
          <w:szCs w:val="28"/>
        </w:rPr>
        <w:t>4. Ключ (правильные ответы)</w:t>
      </w:r>
    </w:p>
    <w:p w14:paraId="5B20F386" w14:textId="663BD608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б</w:t>
      </w:r>
    </w:p>
    <w:p w14:paraId="1A2B4EB2" w14:textId="208EE888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в</w:t>
      </w:r>
    </w:p>
    <w:p w14:paraId="0A76D58A" w14:textId="257B6FB1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а</w:t>
      </w:r>
    </w:p>
    <w:p w14:paraId="0BEABE91" w14:textId="0B789B51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а</w:t>
      </w:r>
    </w:p>
    <w:p w14:paraId="479D7354" w14:textId="2CEB26E1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г</w:t>
      </w:r>
    </w:p>
    <w:p w14:paraId="7E5E2F42" w14:textId="195D3AD4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>Ответ:</w:t>
      </w:r>
      <w:r w:rsidRPr="00591D36">
        <w:rPr>
          <w:bCs/>
          <w:sz w:val="28"/>
          <w:szCs w:val="28"/>
        </w:rPr>
        <w:t xml:space="preserve"> г</w:t>
      </w:r>
    </w:p>
    <w:p w14:paraId="7E47FDB2" w14:textId="28A683C0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б</w:t>
      </w:r>
    </w:p>
    <w:p w14:paraId="2ADC8648" w14:textId="17192116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б</w:t>
      </w:r>
    </w:p>
    <w:p w14:paraId="6918524B" w14:textId="3A1715A5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в</w:t>
      </w:r>
    </w:p>
    <w:p w14:paraId="6519F4CA" w14:textId="22A62DD0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 xml:space="preserve">Ответ: </w:t>
      </w:r>
      <w:r w:rsidRPr="00591D36">
        <w:rPr>
          <w:bCs/>
          <w:sz w:val="28"/>
          <w:szCs w:val="28"/>
        </w:rPr>
        <w:t>а</w:t>
      </w:r>
    </w:p>
    <w:p w14:paraId="2FD0D8A7" w14:textId="5035A380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6A0366" w:rsidRPr="00591D36">
        <w:rPr>
          <w:bCs/>
          <w:sz w:val="28"/>
          <w:szCs w:val="28"/>
        </w:rPr>
        <w:t>г</w:t>
      </w:r>
    </w:p>
    <w:p w14:paraId="7A144E63" w14:textId="23154DB2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bCs/>
          <w:sz w:val="28"/>
          <w:szCs w:val="28"/>
        </w:rPr>
        <w:t>б</w:t>
      </w:r>
    </w:p>
    <w:p w14:paraId="7810365B" w14:textId="672F0484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bCs/>
          <w:sz w:val="28"/>
          <w:szCs w:val="28"/>
        </w:rPr>
        <w:t>г</w:t>
      </w:r>
    </w:p>
    <w:p w14:paraId="21022DC8" w14:textId="03D362B1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bCs/>
          <w:sz w:val="28"/>
          <w:szCs w:val="28"/>
        </w:rPr>
        <w:t>а</w:t>
      </w:r>
    </w:p>
    <w:p w14:paraId="6BA31AB6" w14:textId="5F7DC52A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bCs/>
          <w:sz w:val="28"/>
          <w:szCs w:val="28"/>
        </w:rPr>
        <w:t xml:space="preserve">а </w:t>
      </w:r>
    </w:p>
    <w:p w14:paraId="6B4495C6" w14:textId="78581C07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 xml:space="preserve">Ответ: </w:t>
      </w:r>
      <w:r w:rsidR="006A0366" w:rsidRPr="00591D36">
        <w:rPr>
          <w:bCs/>
          <w:sz w:val="28"/>
          <w:szCs w:val="28"/>
        </w:rPr>
        <w:t>свидетельство</w:t>
      </w:r>
    </w:p>
    <w:p w14:paraId="4132CF3B" w14:textId="7ADE106B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  <w:shd w:val="clear" w:color="auto" w:fill="FFFFFF"/>
        </w:rPr>
      </w:pPr>
      <w:r w:rsidRPr="00591D36">
        <w:rPr>
          <w:bCs/>
          <w:sz w:val="28"/>
          <w:szCs w:val="28"/>
        </w:rPr>
        <w:t>Ответ:</w:t>
      </w:r>
      <w:r w:rsidR="006A0366" w:rsidRPr="00591D36">
        <w:rPr>
          <w:bCs/>
          <w:sz w:val="28"/>
          <w:szCs w:val="28"/>
        </w:rPr>
        <w:t xml:space="preserve"> </w:t>
      </w:r>
      <w:r w:rsidR="006A0366" w:rsidRPr="00591D36">
        <w:rPr>
          <w:bCs/>
          <w:sz w:val="28"/>
          <w:szCs w:val="28"/>
        </w:rPr>
        <w:t>купля-продажа</w:t>
      </w:r>
    </w:p>
    <w:p w14:paraId="5544DF7A" w14:textId="6A98E851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6A0366" w:rsidRPr="00591D36">
        <w:rPr>
          <w:bCs/>
          <w:sz w:val="28"/>
          <w:szCs w:val="28"/>
        </w:rPr>
        <w:t>регистрация</w:t>
      </w:r>
    </w:p>
    <w:p w14:paraId="4E3E2B61" w14:textId="04DEA093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6A0366" w:rsidRPr="00591D36">
        <w:rPr>
          <w:bCs/>
          <w:sz w:val="28"/>
          <w:szCs w:val="28"/>
        </w:rPr>
        <w:t>Росреестр</w:t>
      </w:r>
    </w:p>
    <w:p w14:paraId="4212FCD5" w14:textId="70037893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rStyle w:val="af2"/>
          <w:b w:val="0"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6A0366" w:rsidRPr="00591D36">
        <w:rPr>
          <w:bCs/>
          <w:sz w:val="28"/>
          <w:szCs w:val="28"/>
        </w:rPr>
        <w:t>ипотека</w:t>
      </w:r>
    </w:p>
    <w:p w14:paraId="6D7A53FD" w14:textId="4CF4D3AB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sz w:val="28"/>
          <w:szCs w:val="28"/>
        </w:rPr>
        <w:t>единый недвижимый комплекс</w:t>
      </w:r>
    </w:p>
    <w:p w14:paraId="08F4FE3C" w14:textId="21DC0366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sz w:val="28"/>
          <w:szCs w:val="28"/>
        </w:rPr>
        <w:t>Земельным участком</w:t>
      </w:r>
    </w:p>
    <w:p w14:paraId="39C9F7DF" w14:textId="4490D7C9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A4610" w:rsidRPr="00591D36">
        <w:rPr>
          <w:sz w:val="28"/>
          <w:szCs w:val="28"/>
        </w:rPr>
        <w:t>Помещением</w:t>
      </w:r>
    </w:p>
    <w:p w14:paraId="14370912" w14:textId="0FDE1A2F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A4610">
        <w:rPr>
          <w:sz w:val="28"/>
          <w:szCs w:val="28"/>
        </w:rPr>
        <w:t>общим имуществом</w:t>
      </w:r>
    </w:p>
    <w:p w14:paraId="1E63AFF6" w14:textId="371A147B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sz w:val="28"/>
          <w:szCs w:val="28"/>
        </w:rPr>
        <w:t>раздела недвижимой вещи</w:t>
      </w:r>
    </w:p>
    <w:p w14:paraId="71624196" w14:textId="67A4BB8E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bCs/>
          <w:sz w:val="28"/>
          <w:szCs w:val="28"/>
        </w:rPr>
        <w:t>а-1,2; б-3,4</w:t>
      </w:r>
    </w:p>
    <w:p w14:paraId="617B13CC" w14:textId="35BC2C13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bCs/>
          <w:sz w:val="28"/>
          <w:szCs w:val="28"/>
        </w:rPr>
        <w:t>а-1,2; б-3,4</w:t>
      </w:r>
    </w:p>
    <w:p w14:paraId="49B36023" w14:textId="0EF3A78D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bCs/>
          <w:sz w:val="28"/>
          <w:szCs w:val="28"/>
        </w:rPr>
        <w:t>а-1,2; б-3,4</w:t>
      </w:r>
    </w:p>
    <w:p w14:paraId="017BEF31" w14:textId="346F8D1D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bCs/>
          <w:sz w:val="28"/>
          <w:szCs w:val="28"/>
        </w:rPr>
        <w:t>а-1,2; б-3,4</w:t>
      </w:r>
    </w:p>
    <w:p w14:paraId="0A93E16D" w14:textId="3685508D" w:rsidR="00CE05D7" w:rsidRPr="00591D36" w:rsidRDefault="00CE05D7" w:rsidP="00591D36">
      <w:pPr>
        <w:pStyle w:val="a6"/>
        <w:numPr>
          <w:ilvl w:val="0"/>
          <w:numId w:val="41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591D36">
        <w:rPr>
          <w:bCs/>
          <w:sz w:val="28"/>
          <w:szCs w:val="28"/>
        </w:rPr>
        <w:t xml:space="preserve">Ответ: </w:t>
      </w:r>
      <w:r w:rsidR="00591D36" w:rsidRPr="00591D36">
        <w:rPr>
          <w:bCs/>
          <w:sz w:val="28"/>
          <w:szCs w:val="28"/>
        </w:rPr>
        <w:t>а-1,2; б-3,4</w:t>
      </w:r>
    </w:p>
    <w:p w14:paraId="5135F0BF" w14:textId="77777777" w:rsidR="007B1229" w:rsidRDefault="007B1229" w:rsidP="00CE05D7">
      <w:pPr>
        <w:jc w:val="both"/>
      </w:pPr>
    </w:p>
    <w:sectPr w:rsidR="007B1229" w:rsidSect="00154F7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C04F2" w14:textId="77777777" w:rsidR="00134650" w:rsidRDefault="00134650">
      <w:r>
        <w:separator/>
      </w:r>
    </w:p>
  </w:endnote>
  <w:endnote w:type="continuationSeparator" w:id="0">
    <w:p w14:paraId="66D7DFCF" w14:textId="77777777" w:rsidR="00134650" w:rsidRDefault="0013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B4E6B" w14:textId="77777777" w:rsidR="00134650" w:rsidRDefault="00134650">
      <w:r>
        <w:separator/>
      </w:r>
    </w:p>
  </w:footnote>
  <w:footnote w:type="continuationSeparator" w:id="0">
    <w:p w14:paraId="20526FBC" w14:textId="77777777" w:rsidR="00134650" w:rsidRDefault="00134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5B347BE6" w14:textId="360BF942" w:rsidR="00882948" w:rsidRDefault="00882948" w:rsidP="00712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650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BD6B" w14:textId="77777777" w:rsidR="00882948" w:rsidRDefault="00882948">
    <w:pPr>
      <w:pStyle w:val="a4"/>
      <w:jc w:val="center"/>
    </w:pPr>
  </w:p>
  <w:p w14:paraId="524B78D4" w14:textId="77777777" w:rsidR="00882948" w:rsidRDefault="00882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2199"/>
    <w:multiLevelType w:val="hybridMultilevel"/>
    <w:tmpl w:val="36921044"/>
    <w:lvl w:ilvl="0" w:tplc="DD92AB86">
      <w:start w:val="1"/>
      <w:numFmt w:val="russianLower"/>
      <w:lvlText w:val="%1)"/>
      <w:lvlJc w:val="left"/>
      <w:pPr>
        <w:ind w:left="3836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556" w:hanging="360"/>
      </w:pPr>
    </w:lvl>
    <w:lvl w:ilvl="2" w:tplc="0419001B" w:tentative="1">
      <w:start w:val="1"/>
      <w:numFmt w:val="lowerRoman"/>
      <w:lvlText w:val="%3."/>
      <w:lvlJc w:val="right"/>
      <w:pPr>
        <w:ind w:left="5276" w:hanging="180"/>
      </w:pPr>
    </w:lvl>
    <w:lvl w:ilvl="3" w:tplc="0419000F" w:tentative="1">
      <w:start w:val="1"/>
      <w:numFmt w:val="decimal"/>
      <w:lvlText w:val="%4."/>
      <w:lvlJc w:val="left"/>
      <w:pPr>
        <w:ind w:left="5996" w:hanging="360"/>
      </w:pPr>
    </w:lvl>
    <w:lvl w:ilvl="4" w:tplc="04190019" w:tentative="1">
      <w:start w:val="1"/>
      <w:numFmt w:val="lowerLetter"/>
      <w:lvlText w:val="%5."/>
      <w:lvlJc w:val="left"/>
      <w:pPr>
        <w:ind w:left="6716" w:hanging="360"/>
      </w:pPr>
    </w:lvl>
    <w:lvl w:ilvl="5" w:tplc="0419001B" w:tentative="1">
      <w:start w:val="1"/>
      <w:numFmt w:val="lowerRoman"/>
      <w:lvlText w:val="%6."/>
      <w:lvlJc w:val="right"/>
      <w:pPr>
        <w:ind w:left="7436" w:hanging="180"/>
      </w:pPr>
    </w:lvl>
    <w:lvl w:ilvl="6" w:tplc="0419000F" w:tentative="1">
      <w:start w:val="1"/>
      <w:numFmt w:val="decimal"/>
      <w:lvlText w:val="%7."/>
      <w:lvlJc w:val="left"/>
      <w:pPr>
        <w:ind w:left="8156" w:hanging="360"/>
      </w:pPr>
    </w:lvl>
    <w:lvl w:ilvl="7" w:tplc="04190019" w:tentative="1">
      <w:start w:val="1"/>
      <w:numFmt w:val="lowerLetter"/>
      <w:lvlText w:val="%8."/>
      <w:lvlJc w:val="left"/>
      <w:pPr>
        <w:ind w:left="8876" w:hanging="360"/>
      </w:pPr>
    </w:lvl>
    <w:lvl w:ilvl="8" w:tplc="0419001B" w:tentative="1">
      <w:start w:val="1"/>
      <w:numFmt w:val="lowerRoman"/>
      <w:lvlText w:val="%9."/>
      <w:lvlJc w:val="right"/>
      <w:pPr>
        <w:ind w:left="9596" w:hanging="180"/>
      </w:pPr>
    </w:lvl>
  </w:abstractNum>
  <w:abstractNum w:abstractNumId="1" w15:restartNumberingAfterBreak="0">
    <w:nsid w:val="040847A7"/>
    <w:multiLevelType w:val="hybridMultilevel"/>
    <w:tmpl w:val="0DEC8114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8472B1D"/>
    <w:multiLevelType w:val="hybridMultilevel"/>
    <w:tmpl w:val="8A4C17C6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BC23206"/>
    <w:multiLevelType w:val="hybridMultilevel"/>
    <w:tmpl w:val="627E0978"/>
    <w:lvl w:ilvl="0" w:tplc="1F1A8532">
      <w:start w:val="3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BD7658"/>
    <w:multiLevelType w:val="hybridMultilevel"/>
    <w:tmpl w:val="C8F03544"/>
    <w:lvl w:ilvl="0" w:tplc="DD92AB86">
      <w:start w:val="1"/>
      <w:numFmt w:val="russianLower"/>
      <w:lvlText w:val="%1)"/>
      <w:lvlJc w:val="left"/>
      <w:pPr>
        <w:ind w:left="114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1055348F"/>
    <w:multiLevelType w:val="hybridMultilevel"/>
    <w:tmpl w:val="9E5216B8"/>
    <w:lvl w:ilvl="0" w:tplc="B7B655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092761D"/>
    <w:multiLevelType w:val="hybridMultilevel"/>
    <w:tmpl w:val="14C2B6C6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C3970"/>
    <w:multiLevelType w:val="hybridMultilevel"/>
    <w:tmpl w:val="A042979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4582E7C"/>
    <w:multiLevelType w:val="hybridMultilevel"/>
    <w:tmpl w:val="0F72F4C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58414B2"/>
    <w:multiLevelType w:val="hybridMultilevel"/>
    <w:tmpl w:val="49A0DFDA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7C227B"/>
    <w:multiLevelType w:val="hybridMultilevel"/>
    <w:tmpl w:val="057CA0F2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6762863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071C9"/>
    <w:multiLevelType w:val="hybridMultilevel"/>
    <w:tmpl w:val="550ACDE0"/>
    <w:lvl w:ilvl="0" w:tplc="7D3CE074">
      <w:start w:val="1"/>
      <w:numFmt w:val="russianLower"/>
      <w:suff w:val="space"/>
      <w:lvlText w:val="%1)"/>
      <w:lvlJc w:val="left"/>
      <w:pPr>
        <w:ind w:left="114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23F76A63"/>
    <w:multiLevelType w:val="hybridMultilevel"/>
    <w:tmpl w:val="5FDA9406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9014A03"/>
    <w:multiLevelType w:val="hybridMultilevel"/>
    <w:tmpl w:val="24E6EDA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963732D"/>
    <w:multiLevelType w:val="hybridMultilevel"/>
    <w:tmpl w:val="8EC828C0"/>
    <w:lvl w:ilvl="0" w:tplc="DD92AB86">
      <w:start w:val="1"/>
      <w:numFmt w:val="russianLower"/>
      <w:lvlText w:val="%1)"/>
      <w:lvlJc w:val="left"/>
      <w:pPr>
        <w:ind w:left="4613" w:hanging="360"/>
      </w:pPr>
      <w:rPr>
        <w:rFonts w:hint="default"/>
        <w:b w:val="0"/>
        <w:i w:val="0"/>
        <w:spacing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634570"/>
    <w:multiLevelType w:val="hybridMultilevel"/>
    <w:tmpl w:val="49362C1E"/>
    <w:lvl w:ilvl="0" w:tplc="8232176E">
      <w:start w:val="1"/>
      <w:numFmt w:val="russianLower"/>
      <w:lvlText w:val="%1)"/>
      <w:lvlJc w:val="left"/>
      <w:pPr>
        <w:ind w:left="1074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7" w15:restartNumberingAfterBreak="0">
    <w:nsid w:val="2F273AAF"/>
    <w:multiLevelType w:val="multilevel"/>
    <w:tmpl w:val="254EA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AF145E"/>
    <w:multiLevelType w:val="hybridMultilevel"/>
    <w:tmpl w:val="0E2895E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929187D"/>
    <w:multiLevelType w:val="hybridMultilevel"/>
    <w:tmpl w:val="91FACB5E"/>
    <w:lvl w:ilvl="0" w:tplc="A5482A92">
      <w:start w:val="1"/>
      <w:numFmt w:val="russianLower"/>
      <w:suff w:val="space"/>
      <w:lvlText w:val="%1)"/>
      <w:lvlJc w:val="left"/>
      <w:pPr>
        <w:ind w:left="1147" w:hanging="360"/>
      </w:pPr>
      <w:rPr>
        <w:rFonts w:hint="default"/>
        <w:b w:val="0"/>
        <w:i w:val="0"/>
        <w:spacing w:val="0"/>
        <w:sz w:val="24"/>
      </w:rPr>
    </w:lvl>
    <w:lvl w:ilvl="1" w:tplc="60E6AB0C">
      <w:start w:val="1"/>
      <w:numFmt w:val="decimal"/>
      <w:lvlText w:val="%2)"/>
      <w:lvlJc w:val="left"/>
      <w:pPr>
        <w:ind w:left="17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 w15:restartNumberingAfterBreak="0">
    <w:nsid w:val="3A6C05BD"/>
    <w:multiLevelType w:val="hybridMultilevel"/>
    <w:tmpl w:val="C77EC750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AC71B99"/>
    <w:multiLevelType w:val="hybridMultilevel"/>
    <w:tmpl w:val="CC80F9E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FAE2EF2"/>
    <w:multiLevelType w:val="hybridMultilevel"/>
    <w:tmpl w:val="474A50AC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6557ADA"/>
    <w:multiLevelType w:val="hybridMultilevel"/>
    <w:tmpl w:val="4FF0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04477"/>
    <w:multiLevelType w:val="multilevel"/>
    <w:tmpl w:val="9BA6C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C80720"/>
    <w:multiLevelType w:val="hybridMultilevel"/>
    <w:tmpl w:val="FED48D8A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9672A93"/>
    <w:multiLevelType w:val="multilevel"/>
    <w:tmpl w:val="0E06459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B760CA"/>
    <w:multiLevelType w:val="hybridMultilevel"/>
    <w:tmpl w:val="CAC45BCA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60712"/>
    <w:multiLevelType w:val="multilevel"/>
    <w:tmpl w:val="ED0EB3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7D1547"/>
    <w:multiLevelType w:val="multilevel"/>
    <w:tmpl w:val="F528B0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086C2E"/>
    <w:multiLevelType w:val="hybridMultilevel"/>
    <w:tmpl w:val="AA224FFA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13912"/>
    <w:multiLevelType w:val="hybridMultilevel"/>
    <w:tmpl w:val="7220CDC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5E1D4980"/>
    <w:multiLevelType w:val="hybridMultilevel"/>
    <w:tmpl w:val="D5E8A088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3B262E7"/>
    <w:multiLevelType w:val="hybridMultilevel"/>
    <w:tmpl w:val="9E5216B8"/>
    <w:lvl w:ilvl="0" w:tplc="B7B655A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 w15:restartNumberingAfterBreak="0">
    <w:nsid w:val="68CD49DD"/>
    <w:multiLevelType w:val="multilevel"/>
    <w:tmpl w:val="B374EDB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9F0267"/>
    <w:multiLevelType w:val="hybridMultilevel"/>
    <w:tmpl w:val="ACA4913E"/>
    <w:lvl w:ilvl="0" w:tplc="04190017">
      <w:start w:val="1"/>
      <w:numFmt w:val="lowerLetter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F11260B"/>
    <w:multiLevelType w:val="hybridMultilevel"/>
    <w:tmpl w:val="64A43D3C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FC22789"/>
    <w:multiLevelType w:val="hybridMultilevel"/>
    <w:tmpl w:val="F798253C"/>
    <w:lvl w:ilvl="0" w:tplc="274857AC">
      <w:start w:val="17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A3CCD"/>
    <w:multiLevelType w:val="multilevel"/>
    <w:tmpl w:val="6F8252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43E3BD8"/>
    <w:multiLevelType w:val="hybridMultilevel"/>
    <w:tmpl w:val="1040A598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49377A2"/>
    <w:multiLevelType w:val="multilevel"/>
    <w:tmpl w:val="C3F04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C81E9E"/>
    <w:multiLevelType w:val="multilevel"/>
    <w:tmpl w:val="DA300936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7"/>
  </w:num>
  <w:num w:numId="4">
    <w:abstractNumId w:val="30"/>
  </w:num>
  <w:num w:numId="5">
    <w:abstractNumId w:val="35"/>
  </w:num>
  <w:num w:numId="6">
    <w:abstractNumId w:val="29"/>
  </w:num>
  <w:num w:numId="7">
    <w:abstractNumId w:val="41"/>
  </w:num>
  <w:num w:numId="8">
    <w:abstractNumId w:val="24"/>
  </w:num>
  <w:num w:numId="9">
    <w:abstractNumId w:val="34"/>
  </w:num>
  <w:num w:numId="10">
    <w:abstractNumId w:val="5"/>
  </w:num>
  <w:num w:numId="11">
    <w:abstractNumId w:val="39"/>
  </w:num>
  <w:num w:numId="12">
    <w:abstractNumId w:val="42"/>
  </w:num>
  <w:num w:numId="13">
    <w:abstractNumId w:val="26"/>
  </w:num>
  <w:num w:numId="14">
    <w:abstractNumId w:val="38"/>
  </w:num>
  <w:num w:numId="15">
    <w:abstractNumId w:val="3"/>
  </w:num>
  <w:num w:numId="16">
    <w:abstractNumId w:val="36"/>
  </w:num>
  <w:num w:numId="17">
    <w:abstractNumId w:val="15"/>
  </w:num>
  <w:num w:numId="18">
    <w:abstractNumId w:val="7"/>
  </w:num>
  <w:num w:numId="19">
    <w:abstractNumId w:val="21"/>
  </w:num>
  <w:num w:numId="20">
    <w:abstractNumId w:val="4"/>
  </w:num>
  <w:num w:numId="21">
    <w:abstractNumId w:val="19"/>
  </w:num>
  <w:num w:numId="22">
    <w:abstractNumId w:val="11"/>
  </w:num>
  <w:num w:numId="23">
    <w:abstractNumId w:val="14"/>
  </w:num>
  <w:num w:numId="24">
    <w:abstractNumId w:val="22"/>
  </w:num>
  <w:num w:numId="25">
    <w:abstractNumId w:val="9"/>
  </w:num>
  <w:num w:numId="26">
    <w:abstractNumId w:val="1"/>
  </w:num>
  <w:num w:numId="27">
    <w:abstractNumId w:val="27"/>
  </w:num>
  <w:num w:numId="28">
    <w:abstractNumId w:val="13"/>
  </w:num>
  <w:num w:numId="29">
    <w:abstractNumId w:val="12"/>
  </w:num>
  <w:num w:numId="30">
    <w:abstractNumId w:val="37"/>
  </w:num>
  <w:num w:numId="31">
    <w:abstractNumId w:val="33"/>
  </w:num>
  <w:num w:numId="32">
    <w:abstractNumId w:val="20"/>
  </w:num>
  <w:num w:numId="33">
    <w:abstractNumId w:val="2"/>
  </w:num>
  <w:num w:numId="34">
    <w:abstractNumId w:val="32"/>
  </w:num>
  <w:num w:numId="35">
    <w:abstractNumId w:val="0"/>
  </w:num>
  <w:num w:numId="36">
    <w:abstractNumId w:val="25"/>
  </w:num>
  <w:num w:numId="37">
    <w:abstractNumId w:val="40"/>
  </w:num>
  <w:num w:numId="38">
    <w:abstractNumId w:val="18"/>
  </w:num>
  <w:num w:numId="39">
    <w:abstractNumId w:val="8"/>
  </w:num>
  <w:num w:numId="40">
    <w:abstractNumId w:val="31"/>
  </w:num>
  <w:num w:numId="41">
    <w:abstractNumId w:val="28"/>
  </w:num>
  <w:num w:numId="42">
    <w:abstractNumId w:val="6"/>
  </w:num>
  <w:num w:numId="43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ED"/>
    <w:rsid w:val="00023FC2"/>
    <w:rsid w:val="00026403"/>
    <w:rsid w:val="000C6199"/>
    <w:rsid w:val="000F09F0"/>
    <w:rsid w:val="00134650"/>
    <w:rsid w:val="00154F7A"/>
    <w:rsid w:val="001573EB"/>
    <w:rsid w:val="00162407"/>
    <w:rsid w:val="00197E0F"/>
    <w:rsid w:val="001C4DE3"/>
    <w:rsid w:val="0022770C"/>
    <w:rsid w:val="00236B88"/>
    <w:rsid w:val="00245D7A"/>
    <w:rsid w:val="002E4731"/>
    <w:rsid w:val="00370FBC"/>
    <w:rsid w:val="003C3A61"/>
    <w:rsid w:val="00426CB1"/>
    <w:rsid w:val="004D5431"/>
    <w:rsid w:val="004D67D2"/>
    <w:rsid w:val="00504059"/>
    <w:rsid w:val="00554B97"/>
    <w:rsid w:val="00591D36"/>
    <w:rsid w:val="005A4610"/>
    <w:rsid w:val="005B5F96"/>
    <w:rsid w:val="006A0366"/>
    <w:rsid w:val="00712D78"/>
    <w:rsid w:val="007B1229"/>
    <w:rsid w:val="00844581"/>
    <w:rsid w:val="00880333"/>
    <w:rsid w:val="00882948"/>
    <w:rsid w:val="008872A0"/>
    <w:rsid w:val="008D170D"/>
    <w:rsid w:val="00945909"/>
    <w:rsid w:val="00954B6C"/>
    <w:rsid w:val="009B5FFF"/>
    <w:rsid w:val="00A03930"/>
    <w:rsid w:val="00A7785F"/>
    <w:rsid w:val="00AD24AB"/>
    <w:rsid w:val="00B857A1"/>
    <w:rsid w:val="00CB2F70"/>
    <w:rsid w:val="00CD427F"/>
    <w:rsid w:val="00CE05D7"/>
    <w:rsid w:val="00D05EFC"/>
    <w:rsid w:val="00D42B60"/>
    <w:rsid w:val="00D44704"/>
    <w:rsid w:val="00DF7B26"/>
    <w:rsid w:val="00E37C4B"/>
    <w:rsid w:val="00E60859"/>
    <w:rsid w:val="00E71B9E"/>
    <w:rsid w:val="00EB66A1"/>
    <w:rsid w:val="00EF4C2B"/>
    <w:rsid w:val="00EF6A3C"/>
    <w:rsid w:val="00F273ED"/>
    <w:rsid w:val="00F408AE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974D"/>
  <w15:chartTrackingRefBased/>
  <w15:docId w15:val="{9F32FFFB-3172-44B3-B9DB-6DF2A93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273ED"/>
    <w:pPr>
      <w:widowControl w:val="0"/>
      <w:autoSpaceDE w:val="0"/>
      <w:autoSpaceDN w:val="0"/>
      <w:ind w:left="67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3E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27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7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2 Спс точк"/>
    <w:basedOn w:val="a"/>
    <w:link w:val="a7"/>
    <w:uiPriority w:val="34"/>
    <w:qFormat/>
    <w:rsid w:val="00F273ED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aliases w:val="2 Спс точк Знак"/>
    <w:link w:val="a6"/>
    <w:uiPriority w:val="34"/>
    <w:qFormat/>
    <w:locked/>
    <w:rsid w:val="00F2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27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1"/>
    <w:rsid w:val="00F273ED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8"/>
    <w:rsid w:val="00F273ED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9">
    <w:name w:val="Body Text"/>
    <w:basedOn w:val="a"/>
    <w:link w:val="aa"/>
    <w:uiPriority w:val="1"/>
    <w:qFormat/>
    <w:rsid w:val="00F273ED"/>
    <w:pPr>
      <w:widowControl w:val="0"/>
      <w:autoSpaceDE w:val="0"/>
      <w:autoSpaceDN w:val="0"/>
      <w:ind w:left="671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73ED"/>
    <w:rPr>
      <w:rFonts w:ascii="Times New Roman" w:eastAsia="Times New Roman" w:hAnsi="Times New Roman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273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Другое_"/>
    <w:basedOn w:val="a0"/>
    <w:link w:val="ac"/>
    <w:rsid w:val="005B5F96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5B5F96"/>
    <w:pPr>
      <w:widowControl w:val="0"/>
    </w:pPr>
    <w:rPr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5B5F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5B5F96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1"/>
    <w:rsid w:val="00D44704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D44704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22">
    <w:name w:val="Колонтитул (2)_"/>
    <w:basedOn w:val="a0"/>
    <w:link w:val="23"/>
    <w:rsid w:val="00D44704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D44704"/>
    <w:pPr>
      <w:widowControl w:val="0"/>
    </w:pPr>
    <w:rPr>
      <w:sz w:val="20"/>
      <w:szCs w:val="20"/>
      <w:lang w:eastAsia="en-US"/>
    </w:rPr>
  </w:style>
  <w:style w:type="paragraph" w:styleId="ad">
    <w:name w:val="Normal (Web)"/>
    <w:basedOn w:val="a"/>
    <w:uiPriority w:val="99"/>
    <w:unhideWhenUsed/>
    <w:rsid w:val="00882948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712D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0F09F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3">
    <w:name w:val="Заголовок №1"/>
    <w:basedOn w:val="a"/>
    <w:link w:val="12"/>
    <w:rsid w:val="000F09F0"/>
    <w:pPr>
      <w:widowControl w:val="0"/>
      <w:spacing w:after="480"/>
      <w:jc w:val="center"/>
      <w:outlineLvl w:val="0"/>
    </w:pPr>
    <w:rPr>
      <w:b/>
      <w:bCs/>
      <w:sz w:val="36"/>
      <w:szCs w:val="36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778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85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CE05D7"/>
    <w:rPr>
      <w:b/>
      <w:bCs/>
    </w:rPr>
  </w:style>
  <w:style w:type="character" w:styleId="af3">
    <w:name w:val="Hyperlink"/>
    <w:basedOn w:val="a0"/>
    <w:uiPriority w:val="99"/>
    <w:rsid w:val="00591D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92&amp;date=20.10.2024&amp;demo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Ильвир</cp:lastModifiedBy>
  <cp:revision>2</cp:revision>
  <cp:lastPrinted>2022-05-13T10:54:00Z</cp:lastPrinted>
  <dcterms:created xsi:type="dcterms:W3CDTF">2024-10-20T16:15:00Z</dcterms:created>
  <dcterms:modified xsi:type="dcterms:W3CDTF">2024-10-20T16:15:00Z</dcterms:modified>
</cp:coreProperties>
</file>